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sdt>
      <w:sdtPr>
        <w:rPr>
          <w:lang w:val="uk-UA"/>
        </w:rPr>
        <w:id w:val="-609820123"/>
        <w:docPartObj>
          <w:docPartGallery w:val="Table of Contents"/>
          <w:docPartUnique/>
        </w:docPartObj>
      </w:sdtPr>
      <w:sdtEndPr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val="uk-UA"/>
        </w:rPr>
      </w:sdtEndPr>
      <w:sdtContent>
        <w:p xmlns:wp14="http://schemas.microsoft.com/office/word/2010/wordml" w:rsidR="000115E9" w:rsidRDefault="000115E9" w14:paraId="67BA5335" wp14:textId="77777777">
          <w:pPr>
            <w:pStyle w:val="a7"/>
          </w:pPr>
          <w:r>
            <w:rPr>
              <w:lang w:val="uk-UA"/>
            </w:rPr>
            <w:t>Зміст</w:t>
          </w:r>
        </w:p>
        <w:p xmlns:wp14="http://schemas.microsoft.com/office/word/2010/wordml" w:rsidR="005C0860" w:rsidRDefault="000115E9" w14:paraId="60DF502C" wp14:textId="77777777">
          <w:pPr>
            <w:pStyle w:val="11"/>
            <w:tabs>
              <w:tab w:val="left" w:pos="440"/>
              <w:tab w:val="right" w:leader="dot" w:pos="9679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90268572">
            <w:r w:rsidRPr="00B32C2B" w:rsidR="005C0860">
              <w:rPr>
                <w:rStyle w:val="a3"/>
                <w:noProof/>
                <w:lang w:val="ru-RU"/>
              </w:rPr>
              <w:t>I.</w:t>
            </w:r>
            <w:r w:rsidR="005C0860">
              <w:rPr>
                <w:rFonts w:eastAsiaTheme="minorEastAsia"/>
                <w:noProof/>
              </w:rPr>
              <w:tab/>
            </w:r>
            <w:r w:rsidRPr="00B32C2B" w:rsidR="005C0860">
              <w:rPr>
                <w:rStyle w:val="a3"/>
                <w:noProof/>
                <w:lang w:val="ru-RU"/>
              </w:rPr>
              <w:t>Інструкція з використання Торгового порталу</w:t>
            </w:r>
            <w:r w:rsidR="005C0860">
              <w:rPr>
                <w:noProof/>
                <w:webHidden/>
              </w:rPr>
              <w:tab/>
            </w:r>
            <w:r w:rsidR="005C0860">
              <w:rPr>
                <w:noProof/>
                <w:webHidden/>
              </w:rPr>
              <w:fldChar w:fldCharType="begin"/>
            </w:r>
            <w:r w:rsidR="005C0860">
              <w:rPr>
                <w:noProof/>
                <w:webHidden/>
              </w:rPr>
              <w:instrText xml:space="preserve"> PAGEREF _Toc190268572 \h </w:instrText>
            </w:r>
            <w:r w:rsidR="005C0860">
              <w:rPr>
                <w:noProof/>
                <w:webHidden/>
              </w:rPr>
            </w:r>
            <w:r w:rsidR="005C0860">
              <w:rPr>
                <w:noProof/>
                <w:webHidden/>
              </w:rPr>
              <w:fldChar w:fldCharType="separate"/>
            </w:r>
            <w:r w:rsidR="005C0860">
              <w:rPr>
                <w:noProof/>
                <w:webHidden/>
              </w:rPr>
              <w:t>2</w:t>
            </w:r>
            <w:r w:rsidR="005C0860"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21369BB9" wp14:textId="77777777">
          <w:pPr>
            <w:pStyle w:val="2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73">
            <w:r w:rsidRPr="00B32C2B">
              <w:rPr>
                <w:rStyle w:val="a3"/>
                <w:rFonts w:ascii="Times New Roman" w:hAnsi="Times New Roman"/>
                <w:noProof/>
                <w:lang w:val="ru-RU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На порталі Торговця ви можете: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396C85B7" wp14:textId="77777777">
          <w:pPr>
            <w:pStyle w:val="11"/>
            <w:tabs>
              <w:tab w:val="left" w:pos="44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74">
            <w:r w:rsidRPr="00B32C2B">
              <w:rPr>
                <w:rStyle w:val="a3"/>
                <w:noProof/>
                <w:lang w:val="ru-RU"/>
              </w:rPr>
              <w:t>II.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Вхід на портал Торговця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505F3DC0" wp14:textId="77777777">
          <w:pPr>
            <w:pStyle w:val="1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75">
            <w:r w:rsidRPr="00B32C2B">
              <w:rPr>
                <w:rStyle w:val="a3"/>
                <w:noProof/>
              </w:rPr>
              <w:t>III.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uk-UA"/>
              </w:rPr>
              <w:t>Керування касирами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7427E17B" wp14:textId="77777777">
          <w:pPr>
            <w:pStyle w:val="2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76">
            <w:r w:rsidRPr="00B32C2B">
              <w:rPr>
                <w:rStyle w:val="a3"/>
                <w:rFonts w:ascii="Times New Roman" w:hAnsi="Times New Roman"/>
                <w:noProof/>
                <w:lang w:val="ru-RU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Створення касира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580BF358" wp14:textId="77777777">
          <w:pPr>
            <w:pStyle w:val="2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77">
            <w:r w:rsidRPr="00B32C2B">
              <w:rPr>
                <w:rStyle w:val="a3"/>
                <w:rFonts w:ascii="Times New Roman" w:hAnsi="Times New Roman"/>
                <w:noProof/>
                <w:lang w:val="ru-RU"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Розблокування каси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4D7A19D0" wp14:textId="77777777">
          <w:pPr>
            <w:pStyle w:val="2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78">
            <w:r w:rsidRPr="00B32C2B">
              <w:rPr>
                <w:rStyle w:val="a3"/>
                <w:rFonts w:ascii="Times New Roman" w:hAnsi="Times New Roman"/>
                <w:noProof/>
                <w:lang w:val="uk-UA"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Скидання пароля д</w:t>
            </w:r>
            <w:r w:rsidRPr="00B32C2B">
              <w:rPr>
                <w:rStyle w:val="a3"/>
                <w:noProof/>
                <w:lang w:val="uk-UA"/>
              </w:rPr>
              <w:t>о</w:t>
            </w:r>
            <w:r w:rsidRPr="00B32C2B">
              <w:rPr>
                <w:rStyle w:val="a3"/>
                <w:noProof/>
                <w:lang w:val="ru-RU"/>
              </w:rPr>
              <w:t xml:space="preserve"> </w:t>
            </w:r>
            <w:r w:rsidRPr="00B32C2B">
              <w:rPr>
                <w:rStyle w:val="a3"/>
                <w:noProof/>
                <w:lang w:val="uk-UA"/>
              </w:rPr>
              <w:t>Застосунку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70C11958" wp14:textId="77777777">
          <w:pPr>
            <w:pStyle w:val="1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79">
            <w:r w:rsidRPr="00B32C2B">
              <w:rPr>
                <w:rStyle w:val="a3"/>
                <w:noProof/>
              </w:rPr>
              <w:t>IV.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uk-UA"/>
              </w:rPr>
              <w:t>Керування пристроями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05FF87A2" wp14:textId="77777777">
          <w:pPr>
            <w:pStyle w:val="2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80">
            <w:r w:rsidRPr="00B32C2B">
              <w:rPr>
                <w:rStyle w:val="a3"/>
                <w:rFonts w:ascii="Times New Roman" w:hAnsi="Times New Roman"/>
                <w:noProof/>
                <w:lang w:val="ru-RU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Платіжні термінали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023D0767" wp14:textId="77777777">
          <w:pPr>
            <w:pStyle w:val="2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81">
            <w:r w:rsidRPr="00B32C2B">
              <w:rPr>
                <w:rStyle w:val="a3"/>
                <w:rFonts w:ascii="Times New Roman" w:hAnsi="Times New Roman"/>
                <w:noProof/>
                <w:lang w:val="ru-RU"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Мобільні пристрої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7AC977F2" wp14:textId="77777777">
          <w:pPr>
            <w:pStyle w:val="2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82">
            <w:r w:rsidRPr="00B32C2B">
              <w:rPr>
                <w:rStyle w:val="a3"/>
                <w:rFonts w:ascii="Times New Roman" w:hAnsi="Times New Roman"/>
                <w:noProof/>
                <w:lang w:val="ru-RU"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Відв'язування платіжного терміналу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41EEAACE" wp14:textId="77777777">
          <w:pPr>
            <w:pStyle w:val="21"/>
            <w:tabs>
              <w:tab w:val="left" w:pos="66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83">
            <w:r w:rsidRPr="00B32C2B">
              <w:rPr>
                <w:rStyle w:val="a3"/>
                <w:rFonts w:ascii="Times New Roman" w:hAnsi="Times New Roman"/>
                <w:noProof/>
                <w:lang w:val="ru-RU"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 xml:space="preserve">Закриття </w:t>
            </w:r>
            <w:r w:rsidRPr="00B32C2B">
              <w:rPr>
                <w:rStyle w:val="a3"/>
                <w:noProof/>
                <w:lang w:val="uk-UA"/>
              </w:rPr>
              <w:t>бізнес-</w:t>
            </w:r>
            <w:r w:rsidRPr="00B32C2B">
              <w:rPr>
                <w:rStyle w:val="a3"/>
                <w:noProof/>
                <w:lang w:val="ru-RU"/>
              </w:rPr>
              <w:t>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C0860" w:rsidRDefault="005C0860" w14:paraId="1639EAD5" wp14:textId="77777777">
          <w:pPr>
            <w:pStyle w:val="11"/>
            <w:tabs>
              <w:tab w:val="left" w:pos="440"/>
              <w:tab w:val="right" w:leader="dot" w:pos="9679"/>
            </w:tabs>
            <w:rPr>
              <w:rFonts w:eastAsiaTheme="minorEastAsia"/>
              <w:noProof/>
            </w:rPr>
          </w:pPr>
          <w:hyperlink w:history="1" w:anchor="_Toc190268584">
            <w:r w:rsidRPr="00B32C2B">
              <w:rPr>
                <w:rStyle w:val="a3"/>
                <w:noProof/>
              </w:rPr>
              <w:t>V.</w:t>
            </w:r>
            <w:r>
              <w:rPr>
                <w:rFonts w:eastAsiaTheme="minorEastAsia"/>
                <w:noProof/>
              </w:rPr>
              <w:tab/>
            </w:r>
            <w:r w:rsidRPr="00B32C2B">
              <w:rPr>
                <w:rStyle w:val="a3"/>
                <w:noProof/>
                <w:lang w:val="ru-RU"/>
              </w:rPr>
              <w:t>Перелік транзакцій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_Toc190268584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0115E9" w:rsidRDefault="000115E9" w14:paraId="672A6659" wp14:textId="77777777">
          <w:r>
            <w:rPr>
              <w:b/>
              <w:bCs/>
              <w:lang w:val="uk-UA"/>
            </w:rPr>
            <w:fldChar w:fldCharType="end"/>
          </w:r>
        </w:p>
      </w:sdtContent>
    </w:sdt>
    <w:p xmlns:wp14="http://schemas.microsoft.com/office/word/2010/wordml" w:rsidR="00A90F6B" w:rsidRDefault="00A90F6B" w14:paraId="0A37501D" wp14:textId="77777777">
      <w:pP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ru-RU"/>
        </w:rPr>
      </w:pPr>
    </w:p>
    <w:p xmlns:wp14="http://schemas.microsoft.com/office/word/2010/wordml" w:rsidR="00A90F6B" w:rsidRDefault="00A90F6B" w14:paraId="5DAB6C7B" wp14:textId="77777777">
      <w:pP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val="ru-RU"/>
        </w:rPr>
      </w:pPr>
      <w:r>
        <w:rPr>
          <w:lang w:val="ru-RU"/>
        </w:rPr>
        <w:br w:type="page"/>
      </w:r>
      <w:bookmarkStart w:name="_GoBack" w:id="0"/>
      <w:bookmarkEnd w:id="0"/>
    </w:p>
    <w:p xmlns:wp14="http://schemas.microsoft.com/office/word/2010/wordml" w:rsidRPr="000115E9" w:rsidR="000115E9" w:rsidP="000115E9" w:rsidRDefault="008F1401" w14:paraId="6279B54D" wp14:textId="77777777">
      <w:pPr>
        <w:pStyle w:val="1"/>
        <w:rPr>
          <w:lang w:val="ru-RU"/>
        </w:rPr>
      </w:pPr>
      <w:bookmarkStart w:name="_Toc190267443" w:id="1"/>
      <w:bookmarkStart w:name="_Toc190268572" w:id="2"/>
      <w:proofErr w:type="spellStart"/>
      <w:r w:rsidRPr="000115E9">
        <w:rPr>
          <w:lang w:val="ru-RU"/>
        </w:rPr>
        <w:t>Інструкція</w:t>
      </w:r>
      <w:proofErr w:type="spellEnd"/>
      <w:r w:rsidRPr="000115E9">
        <w:rPr>
          <w:lang w:val="ru-RU"/>
        </w:rPr>
        <w:t xml:space="preserve"> з </w:t>
      </w:r>
      <w:proofErr w:type="spellStart"/>
      <w:r w:rsidRPr="000115E9">
        <w:rPr>
          <w:lang w:val="ru-RU"/>
        </w:rPr>
        <w:t>використання</w:t>
      </w:r>
      <w:proofErr w:type="spellEnd"/>
      <w:r w:rsidRPr="000115E9">
        <w:rPr>
          <w:lang w:val="ru-RU"/>
        </w:rPr>
        <w:t xml:space="preserve"> Торгового портал</w:t>
      </w:r>
      <w:bookmarkEnd w:id="1"/>
      <w:r w:rsidR="000115E9">
        <w:rPr>
          <w:lang w:val="ru-RU"/>
        </w:rPr>
        <w:t>у</w:t>
      </w:r>
      <w:bookmarkEnd w:id="2"/>
    </w:p>
    <w:p xmlns:wp14="http://schemas.microsoft.com/office/word/2010/wordml" w:rsidRPr="000115E9" w:rsidR="000115E9" w:rsidP="000115E9" w:rsidRDefault="000115E9" w14:paraId="37D7894E" wp14:textId="77777777">
      <w:pPr>
        <w:pStyle w:val="2"/>
        <w:rPr>
          <w:lang w:val="ru-RU"/>
        </w:rPr>
      </w:pPr>
      <w:bookmarkStart w:name="_Toc190267444" w:id="3"/>
      <w:bookmarkStart w:name="_Toc190268573" w:id="4"/>
      <w:r>
        <w:rPr>
          <w:lang w:val="ru-RU"/>
        </w:rPr>
        <w:t xml:space="preserve">На порталі </w:t>
      </w:r>
      <w:proofErr w:type="spellStart"/>
      <w:r>
        <w:rPr>
          <w:lang w:val="ru-RU"/>
        </w:rPr>
        <w:t>Торговця</w:t>
      </w:r>
      <w:proofErr w:type="spellEnd"/>
      <w:r>
        <w:rPr>
          <w:lang w:val="ru-RU"/>
        </w:rPr>
        <w:t xml:space="preserve"> ви можете:</w:t>
      </w:r>
      <w:bookmarkEnd w:id="4"/>
    </w:p>
    <w:p xmlns:wp14="http://schemas.microsoft.com/office/word/2010/wordml" w:rsidRPr="000115E9" w:rsidR="000115E9" w:rsidP="000115E9" w:rsidRDefault="000115E9" w14:paraId="4F86AE64" wp14:textId="77777777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створювати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касирів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зможуть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користуватися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Застосунком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своїми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обліковими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записами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xmlns:wp14="http://schemas.microsoft.com/office/word/2010/wordml" w:rsidRPr="000115E9" w:rsidR="000115E9" w:rsidP="000115E9" w:rsidRDefault="000115E9" w14:paraId="16C19EDF" wp14:textId="77777777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відв'язувати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необхідний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платіжний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термінал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одного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мобільного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пристрою,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підв'язати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іншого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пристрою;</w:t>
      </w:r>
    </w:p>
    <w:p xmlns:wp14="http://schemas.microsoft.com/office/word/2010/wordml" w:rsidRPr="000115E9" w:rsidR="000115E9" w:rsidP="000115E9" w:rsidRDefault="000115E9" w14:paraId="525B82BB" wp14:textId="77777777">
      <w:pPr>
        <w:pStyle w:val="a4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переглядати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успішно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виконані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транзакції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використанням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115E9">
        <w:rPr>
          <w:rFonts w:ascii="Times New Roman" w:hAnsi="Times New Roman" w:cs="Times New Roman"/>
          <w:sz w:val="24"/>
          <w:szCs w:val="24"/>
          <w:lang w:val="ru-RU"/>
        </w:rPr>
        <w:t>Застосунку</w:t>
      </w:r>
      <w:proofErr w:type="spellEnd"/>
      <w:r w:rsidRPr="000115E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xmlns:wp14="http://schemas.microsoft.com/office/word/2010/wordml" w:rsidRPr="000115E9" w:rsidR="000115E9" w:rsidP="000115E9" w:rsidRDefault="000115E9" w14:paraId="02EB378F" wp14:textId="77777777">
      <w:pPr>
        <w:rPr>
          <w:lang w:val="ru-RU"/>
        </w:rPr>
      </w:pPr>
      <w:r>
        <w:rPr>
          <w:lang w:val="ru-RU"/>
        </w:rPr>
        <w:br w:type="page"/>
      </w:r>
    </w:p>
    <w:p xmlns:wp14="http://schemas.microsoft.com/office/word/2010/wordml" w:rsidRPr="000115E9" w:rsidR="000115E9" w:rsidRDefault="000115E9" w14:paraId="6C21A310" wp14:textId="77777777">
      <w:pPr>
        <w:pStyle w:val="1"/>
        <w:rPr>
          <w:lang w:val="ru-RU"/>
        </w:rPr>
      </w:pPr>
      <w:bookmarkStart w:name="_Toc190268574" w:id="5"/>
      <w:bookmarkEnd w:id="3"/>
      <w:proofErr w:type="spellStart"/>
      <w:r>
        <w:rPr>
          <w:lang w:val="ru-RU"/>
        </w:rPr>
        <w:t>Вхід</w:t>
      </w:r>
      <w:proofErr w:type="spellEnd"/>
      <w:r>
        <w:rPr>
          <w:lang w:val="ru-RU"/>
        </w:rPr>
        <w:t xml:space="preserve"> на портал </w:t>
      </w:r>
      <w:proofErr w:type="spellStart"/>
      <w:r>
        <w:rPr>
          <w:lang w:val="ru-RU"/>
        </w:rPr>
        <w:t>Торговця</w:t>
      </w:r>
      <w:bookmarkEnd w:id="5"/>
      <w:proofErr w:type="spellEnd"/>
    </w:p>
    <w:p xmlns:wp14="http://schemas.microsoft.com/office/word/2010/wordml" w:rsidRPr="00A90F6B" w:rsidR="008F1401" w:rsidP="008F1401" w:rsidRDefault="008F1401" w14:paraId="7B1F3AFF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F6B">
        <w:rPr>
          <w:rFonts w:ascii="Times New Roman" w:hAnsi="Times New Roman" w:cs="Times New Roman"/>
          <w:sz w:val="24"/>
          <w:szCs w:val="24"/>
          <w:lang w:val="ru-RU"/>
        </w:rPr>
        <w:t>Для авторизації на порталі потрібно ввести:</w:t>
      </w:r>
    </w:p>
    <w:p xmlns:wp14="http://schemas.microsoft.com/office/word/2010/wordml" w:rsidRPr="00A90F6B" w:rsidR="008F1401" w:rsidP="008F1401" w:rsidRDefault="008F1401" w14:paraId="6D3175EA" wp14:textId="77777777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90F6B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Pr="00A90F6B">
        <w:rPr>
          <w:rFonts w:ascii="Times New Roman" w:hAnsi="Times New Roman" w:cs="Times New Roman"/>
          <w:sz w:val="24"/>
          <w:szCs w:val="24"/>
        </w:rPr>
        <w:t>огін</w:t>
      </w:r>
      <w:r w:rsidRPr="00A90F6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xmlns:wp14="http://schemas.microsoft.com/office/word/2010/wordml" w:rsidRPr="00A90F6B" w:rsidR="008F1401" w:rsidP="008F1401" w:rsidRDefault="008F1401" w14:paraId="784768A1" wp14:textId="77777777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A90F6B">
        <w:rPr>
          <w:rFonts w:ascii="Times New Roman" w:hAnsi="Times New Roman" w:cs="Times New Roman"/>
          <w:sz w:val="24"/>
          <w:szCs w:val="24"/>
        </w:rPr>
        <w:t>пароль</w:t>
      </w:r>
      <w:r w:rsidRPr="00A90F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xmlns:wp14="http://schemas.microsoft.com/office/word/2010/wordml" w:rsidRPr="00A90F6B" w:rsidR="008F1401" w:rsidP="008F1401" w:rsidRDefault="00A90F6B" w14:paraId="385D619A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F6B">
        <w:rPr>
          <w:rFonts w:ascii="Times New Roman" w:hAnsi="Times New Roman" w:cs="Times New Roman"/>
          <w:sz w:val="24"/>
          <w:szCs w:val="24"/>
        </w:rPr>
        <w:pict w14:anchorId="08380B2F">
          <v:shape id="_x0000_i1032" style="width:12.85pt;height:14.55pt;visibility:visible;mso-wrap-style:square" type="#_x0000_t75">
            <v:imagedata o:title="" r:id="rId8"/>
          </v:shape>
        </w:pic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Логіном може бути ваша електронна пошта або номер телефону, який ви вказали при укладанні договору еквайрингу. Який параметр буде застосовано, визначається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у вашому випадку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Вашим Постачальником еквайрингових послуг. 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За детальною інформацією звертайтеся до їхньої служби підтримки.</w:t>
      </w:r>
    </w:p>
    <w:p xmlns:wp14="http://schemas.microsoft.com/office/word/2010/wordml" w:rsidRPr="00A90F6B" w:rsidR="008F1401" w:rsidP="008F1401" w:rsidRDefault="00A90F6B" w14:paraId="27A29B2D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F6B">
        <w:rPr>
          <w:rFonts w:ascii="Times New Roman" w:hAnsi="Times New Roman" w:cs="Times New Roman"/>
          <w:sz w:val="24"/>
          <w:szCs w:val="24"/>
        </w:rPr>
        <w:pict w14:anchorId="250D66D9">
          <v:shape id="_x0000_i1040" style="width:16.3pt;height:15.45pt;visibility:visible;mso-wrap-style:square" type="#_x0000_t75">
            <v:imagedata o:title="" r:id="rId9"/>
          </v:shape>
        </w:pic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Пароль надсилається Вам на електронну пошту або на номер телефону, який Ви вказали при укладанні договору еквайрингу. Який параметр використовується для отримання пароля, визначає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у вашому випадку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Ваш Постачальник еквайрингових послуг. 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За детальною інформацією звертайтеся до їхньої служби підтримки.</w:t>
      </w:r>
    </w:p>
    <w:p xmlns:wp14="http://schemas.microsoft.com/office/word/2010/wordml" w:rsidRPr="00A90F6B" w:rsidR="008F1401" w:rsidP="008F1401" w:rsidRDefault="00A90F6B" w14:paraId="4AB13729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F6B">
        <w:rPr>
          <w:rFonts w:ascii="Times New Roman" w:hAnsi="Times New Roman" w:cs="Times New Roman"/>
          <w:sz w:val="24"/>
          <w:szCs w:val="24"/>
          <w:lang w:val="ru-RU"/>
        </w:rPr>
        <w:t>У випадку, я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кщо 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не вдається ввести 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правильний пароль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більше 3 разів, обліковий запис блокується. У такій ситуації ви можете 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>використати функцію «Відновлення паролю».</w:t>
      </w:r>
    </w:p>
    <w:p xmlns:wp14="http://schemas.microsoft.com/office/word/2010/wordml" w:rsidRPr="00A90F6B" w:rsidR="008F1401" w:rsidRDefault="008F1401" w14:paraId="6A05A809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F6B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xmlns:wp14="http://schemas.microsoft.com/office/word/2010/wordml" w:rsidR="000115E9" w:rsidRDefault="000115E9" w14:paraId="54EFE1C0" wp14:textId="77777777">
      <w:pPr>
        <w:pStyle w:val="1"/>
      </w:pPr>
      <w:bookmarkStart w:name="_Toc190267445" w:id="6"/>
      <w:r>
        <w:rPr>
          <w:lang w:val="uk-UA"/>
        </w:rPr>
        <w:t xml:space="preserve"> </w:t>
      </w:r>
      <w:bookmarkStart w:name="_Toc190268575" w:id="7"/>
      <w:r>
        <w:rPr>
          <w:lang w:val="uk-UA"/>
        </w:rPr>
        <w:t>Керування касирами</w:t>
      </w:r>
      <w:bookmarkEnd w:id="7"/>
    </w:p>
    <w:p xmlns:wp14="http://schemas.microsoft.com/office/word/2010/wordml" w:rsidRPr="00E4342C" w:rsidR="00E4342C" w:rsidP="00E4342C" w:rsidRDefault="008F1401" w14:paraId="61C59ECA" wp14:textId="77777777">
      <w:pPr>
        <w:pStyle w:val="2"/>
        <w:rPr>
          <w:lang w:val="ru-RU"/>
        </w:rPr>
      </w:pPr>
      <w:bookmarkStart w:name="_Toc190267446" w:id="8"/>
      <w:bookmarkStart w:name="_Toc190268576" w:id="9"/>
      <w:bookmarkEnd w:id="6"/>
      <w:proofErr w:type="spellStart"/>
      <w:r w:rsidRPr="00A90F6B">
        <w:rPr>
          <w:lang w:val="ru-RU"/>
        </w:rPr>
        <w:t>Створення</w:t>
      </w:r>
      <w:proofErr w:type="spellEnd"/>
      <w:r w:rsidRPr="00A90F6B">
        <w:rPr>
          <w:lang w:val="ru-RU"/>
        </w:rPr>
        <w:t xml:space="preserve"> </w:t>
      </w:r>
      <w:proofErr w:type="spellStart"/>
      <w:r w:rsidRPr="00A90F6B">
        <w:rPr>
          <w:lang w:val="ru-RU"/>
        </w:rPr>
        <w:t>касира</w:t>
      </w:r>
      <w:bookmarkEnd w:id="8"/>
      <w:bookmarkEnd w:id="9"/>
      <w:proofErr w:type="spellEnd"/>
    </w:p>
    <w:p xmlns:wp14="http://schemas.microsoft.com/office/word/2010/wordml" w:rsidRPr="008F1401" w:rsidR="008F1401" w:rsidP="008F1401" w:rsidRDefault="008F1401" w14:paraId="52934909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створити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перейдіть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у меню, </w:t>
      </w:r>
      <w:proofErr w:type="gramStart"/>
      <w:r w:rsidR="00A72B6E">
        <w:rPr>
          <w:rFonts w:ascii="Times New Roman" w:hAnsi="Times New Roman" w:cs="Times New Roman"/>
          <w:sz w:val="24"/>
          <w:szCs w:val="24"/>
          <w:lang w:val="ru-RU"/>
        </w:rPr>
        <w:t>до пункту</w:t>
      </w:r>
      <w:proofErr w:type="gramEnd"/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Керування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пристроями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8F1401" w:rsidR="00AD6E0D">
        <w:rPr>
          <w:rFonts w:ascii="Times New Roman" w:hAnsi="Times New Roman" w:cs="Times New Roman"/>
          <w:sz w:val="24"/>
          <w:szCs w:val="24"/>
          <w:lang w:val="ru-RU"/>
        </w:rPr>
        <w:t>-&gt;</w:t>
      </w:r>
      <w:r w:rsidR="00AD6E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B6E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Касири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xmlns:wp14="http://schemas.microsoft.com/office/word/2010/wordml" w:rsidRPr="00A90F6B" w:rsidR="008F1401" w:rsidP="008F1401" w:rsidRDefault="008F1401" w14:paraId="0ADCDAB3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90F6B">
        <w:rPr>
          <w:rFonts w:ascii="Times New Roman" w:hAnsi="Times New Roman" w:cs="Times New Roman"/>
          <w:b/>
          <w:sz w:val="24"/>
          <w:szCs w:val="24"/>
          <w:lang w:val="ru-RU"/>
        </w:rPr>
        <w:t>Крок</w:t>
      </w:r>
      <w:proofErr w:type="spellEnd"/>
      <w:r w:rsidRPr="00A90F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</w:t>
      </w:r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Додати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A72B6E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proofErr w:type="spellStart"/>
      <w:r w:rsidRPr="00A90F6B">
        <w:rPr>
          <w:rFonts w:ascii="Times New Roman" w:hAnsi="Times New Roman" w:cs="Times New Roman"/>
          <w:b/>
          <w:sz w:val="24"/>
          <w:szCs w:val="24"/>
          <w:lang w:val="ru-RU"/>
        </w:rPr>
        <w:t>Крок</w:t>
      </w:r>
      <w:proofErr w:type="spellEnd"/>
      <w:r w:rsidRPr="00A90F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2.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Введіть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Логін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додаткову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Pr="008F1401" w:rsidR="008F1401" w:rsidP="008F1401" w:rsidRDefault="00A72B6E" w14:paraId="3BB8BDDC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6B1D6404">
          <v:shape id="_x0000_i1055" style="width:16.3pt;height:15.45pt;visibility:visible;mso-wrap-style:square" o:bullet="t" type="#_x0000_t75">
            <v:imagedata o:title="" r:id="rId9"/>
          </v:shape>
        </w:pict>
      </w:r>
      <w:r w:rsidR="008F140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Зверніть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увагу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регістр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символів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Логіні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який Ви вводите, так як пароль для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першому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вході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Застосунок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замовчуванням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дорівнює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Логіну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2.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Додаткова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не повинна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містити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персональних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Якщо Ви внесли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персональні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додаткову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то Ви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самостійно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несете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збереження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безпечне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Pr="00A90F6B" w:rsidR="008F1401" w:rsidP="008F1401" w:rsidRDefault="008F1401" w14:paraId="3FE39F13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90F6B">
        <w:rPr>
          <w:rFonts w:ascii="Times New Roman" w:hAnsi="Times New Roman" w:cs="Times New Roman"/>
          <w:b/>
          <w:sz w:val="24"/>
          <w:szCs w:val="24"/>
          <w:lang w:val="ru-RU"/>
        </w:rPr>
        <w:t>Крок</w:t>
      </w:r>
      <w:proofErr w:type="spellEnd"/>
      <w:r w:rsidRPr="00A90F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3.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Встановіть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касиру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A72B6E">
        <w:rPr>
          <w:rFonts w:ascii="Times New Roman" w:hAnsi="Times New Roman" w:cs="Times New Roman"/>
          <w:sz w:val="24"/>
          <w:szCs w:val="24"/>
          <w:lang w:val="ru-RU"/>
        </w:rPr>
        <w:t>Активний</w:t>
      </w:r>
      <w:proofErr w:type="spellEnd"/>
      <w:r w:rsidR="00A72B6E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xmlns:wp14="http://schemas.microsoft.com/office/word/2010/wordml" w:rsidRPr="00A90F6B" w:rsidR="008F1401" w:rsidP="008F1401" w:rsidRDefault="00D55CED" w14:paraId="4189AB28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6CD6F555">
          <v:shape id="_x0000_i1063" style="width:17.15pt;height:14.55pt;visibility:visible;mso-wrap-style:square" type="#_x0000_t75">
            <v:imagedata o:title="" r:id="rId10"/>
          </v:shape>
        </w:pic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Якщо статус </w:t>
      </w:r>
      <w:r w:rsidR="00180A89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180A89">
        <w:rPr>
          <w:rFonts w:ascii="Times New Roman" w:hAnsi="Times New Roman" w:cs="Times New Roman"/>
          <w:sz w:val="24"/>
          <w:szCs w:val="24"/>
          <w:lang w:val="ru-RU"/>
        </w:rPr>
        <w:t>Активний</w:t>
      </w:r>
      <w:proofErr w:type="spellEnd"/>
      <w:r w:rsidR="00180A8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80A89">
        <w:rPr>
          <w:rFonts w:ascii="Times New Roman" w:hAnsi="Times New Roman" w:cs="Times New Roman"/>
          <w:sz w:val="24"/>
          <w:szCs w:val="24"/>
          <w:lang w:val="ru-RU"/>
        </w:rPr>
        <w:t>касир</w:t>
      </w:r>
      <w:proofErr w:type="spellEnd"/>
      <w:r w:rsidR="00180A89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180A89">
        <w:rPr>
          <w:rFonts w:ascii="Times New Roman" w:hAnsi="Times New Roman" w:cs="Times New Roman"/>
          <w:sz w:val="24"/>
          <w:szCs w:val="24"/>
          <w:lang w:val="ru-RU"/>
        </w:rPr>
        <w:t>зможе</w:t>
      </w:r>
      <w:proofErr w:type="spellEnd"/>
      <w:r w:rsidR="00180A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80A89">
        <w:rPr>
          <w:rFonts w:ascii="Times New Roman" w:hAnsi="Times New Roman" w:cs="Times New Roman"/>
          <w:sz w:val="24"/>
          <w:szCs w:val="24"/>
          <w:lang w:val="ru-RU"/>
        </w:rPr>
        <w:t>авторизуватися</w:t>
      </w:r>
      <w:proofErr w:type="spellEnd"/>
      <w:r w:rsidR="00180A89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180A89">
        <w:rPr>
          <w:rFonts w:ascii="Times New Roman" w:hAnsi="Times New Roman" w:cs="Times New Roman"/>
          <w:sz w:val="24"/>
          <w:szCs w:val="24"/>
          <w:lang w:val="ru-RU"/>
        </w:rPr>
        <w:t>Застосунку</w:t>
      </w:r>
      <w:proofErr w:type="spellEnd"/>
      <w:r w:rsidR="00180A89">
        <w:rPr>
          <w:rFonts w:ascii="Times New Roman" w:hAnsi="Times New Roman" w:cs="Times New Roman"/>
          <w:sz w:val="24"/>
          <w:szCs w:val="24"/>
          <w:lang w:val="ru-RU"/>
        </w:rPr>
        <w:t xml:space="preserve"> (в такому випадку у </w:t>
      </w:r>
      <w:proofErr w:type="spellStart"/>
      <w:r w:rsidR="00180A89">
        <w:rPr>
          <w:rFonts w:ascii="Times New Roman" w:hAnsi="Times New Roman" w:cs="Times New Roman"/>
          <w:sz w:val="24"/>
          <w:szCs w:val="24"/>
          <w:lang w:val="ru-RU"/>
        </w:rPr>
        <w:t>Застосунку</w:t>
      </w:r>
      <w:proofErr w:type="spellEnd"/>
      <w:r w:rsidR="00180A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буде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відображатися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повідомлення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з номером 205)</w:t>
      </w:r>
    </w:p>
    <w:p xmlns:wp14="http://schemas.microsoft.com/office/word/2010/wordml" w:rsidRPr="00A90F6B" w:rsidR="00180A89" w:rsidP="008F1401" w:rsidRDefault="00180A89" w14:paraId="3CC3746A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1A33533B">
          <v:shape id="_x0000_i1074" style="width:15.45pt;height:15.45pt;visibility:visible;mso-wrap-style:square" o:bullet="t" type="#_x0000_t75">
            <v:imagedata o:title="" r:id="rId11"/>
          </v:shape>
        </w:pic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облікового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запису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може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почати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користуватися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Застосунком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пристрої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який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пройшов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ініціаліз</w:t>
      </w:r>
      <w:r>
        <w:rPr>
          <w:rFonts w:ascii="Times New Roman" w:hAnsi="Times New Roman" w:cs="Times New Roman"/>
          <w:sz w:val="24"/>
          <w:szCs w:val="24"/>
          <w:lang w:val="ru-RU"/>
        </w:rPr>
        <w:t>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Pr="00A90F6B" w:rsidR="008F1401" w:rsidP="00180A89" w:rsidRDefault="008F1401" w14:paraId="577871BD" wp14:textId="77777777">
      <w:pPr>
        <w:pStyle w:val="2"/>
        <w:rPr>
          <w:lang w:val="ru-RU"/>
        </w:rPr>
      </w:pPr>
      <w:bookmarkStart w:name="_Toc190267447" w:id="10"/>
      <w:bookmarkStart w:name="_Toc190268577" w:id="11"/>
      <w:proofErr w:type="spellStart"/>
      <w:r w:rsidRPr="00A90F6B">
        <w:rPr>
          <w:lang w:val="ru-RU"/>
        </w:rPr>
        <w:t>Розблокування</w:t>
      </w:r>
      <w:proofErr w:type="spellEnd"/>
      <w:r w:rsidRPr="00A90F6B">
        <w:rPr>
          <w:lang w:val="ru-RU"/>
        </w:rPr>
        <w:t xml:space="preserve"> </w:t>
      </w:r>
      <w:proofErr w:type="spellStart"/>
      <w:r w:rsidRPr="00A90F6B">
        <w:rPr>
          <w:lang w:val="ru-RU"/>
        </w:rPr>
        <w:t>каси</w:t>
      </w:r>
      <w:bookmarkEnd w:id="10"/>
      <w:bookmarkEnd w:id="11"/>
      <w:proofErr w:type="spellEnd"/>
    </w:p>
    <w:p xmlns:wp14="http://schemas.microsoft.com/office/word/2010/wordml" w:rsidRPr="00A90F6B" w:rsidR="008F1401" w:rsidP="008F1401" w:rsidRDefault="00180A89" w14:paraId="625D832F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введенні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неправильного паролю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Застосунку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більше 5 разів, обліковий запис блокується.</w:t>
      </w:r>
    </w:p>
    <w:p xmlns:wp14="http://schemas.microsoft.com/office/word/2010/wordml" w:rsidR="00AD6E0D" w:rsidP="008F1401" w:rsidRDefault="00180A89" w14:paraId="1E7804A3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розблокування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облікового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запис</w:t>
      </w:r>
      <w:r w:rsidR="00AD6E0D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="00AD6E0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D6E0D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="00AD6E0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xmlns:wp14="http://schemas.microsoft.com/office/word/2010/wordml" w:rsidRPr="00AD6E0D" w:rsidR="00AD6E0D" w:rsidP="00F5CEA3" w:rsidRDefault="00AD6E0D" w14:paraId="25EF5E50" wp14:textId="77777777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>розділі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 xml:space="preserve"> меню перейти в «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>Керування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>пристроями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>» -&gt; «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>Касири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F5CEA3" w:rsidR="00AD6E0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xmlns:wp14="http://schemas.microsoft.com/office/word/2010/wordml" w:rsidR="00AD6E0D" w:rsidP="00AD6E0D" w:rsidRDefault="00AD6E0D" w14:paraId="2B5A551C" wp14:textId="77777777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6E0D">
        <w:rPr>
          <w:rFonts w:ascii="Times New Roman" w:hAnsi="Times New Roman" w:cs="Times New Roman"/>
          <w:sz w:val="24"/>
          <w:szCs w:val="24"/>
          <w:lang w:val="ru-RU"/>
        </w:rPr>
        <w:t>знайти</w:t>
      </w:r>
      <w:proofErr w:type="spellEnd"/>
      <w:r w:rsidRPr="00AD6E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6E0D">
        <w:rPr>
          <w:rFonts w:ascii="Times New Roman" w:hAnsi="Times New Roman" w:cs="Times New Roman"/>
          <w:sz w:val="24"/>
          <w:szCs w:val="24"/>
          <w:lang w:val="ru-RU"/>
        </w:rPr>
        <w:t>заблокованого</w:t>
      </w:r>
      <w:proofErr w:type="spellEnd"/>
      <w:r w:rsidRPr="00AD6E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6E0D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значенням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6E0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AD6E0D">
        <w:rPr>
          <w:rFonts w:ascii="Times New Roman" w:hAnsi="Times New Roman" w:cs="Times New Roman"/>
          <w:sz w:val="24"/>
          <w:szCs w:val="24"/>
          <w:lang w:val="ru-RU"/>
        </w:rPr>
        <w:t>Заблокований</w:t>
      </w:r>
      <w:proofErr w:type="spellEnd"/>
      <w:r w:rsidRPr="00AD6E0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полі</w:t>
      </w:r>
      <w:proofErr w:type="spellEnd"/>
      <w:r w:rsidRPr="00AD6E0D">
        <w:rPr>
          <w:rFonts w:ascii="Times New Roman" w:hAnsi="Times New Roman" w:cs="Times New Roman"/>
          <w:sz w:val="24"/>
          <w:szCs w:val="24"/>
          <w:lang w:val="ru-RU"/>
        </w:rPr>
        <w:t xml:space="preserve"> «Статус»</w:t>
      </w:r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або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вкажіть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фільтрі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якщо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касирів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багато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xmlns:wp14="http://schemas.microsoft.com/office/word/2010/wordml" w:rsidR="008F1401" w:rsidP="008F1401" w:rsidRDefault="00AD6E0D" w14:paraId="272369DC" wp14:textId="77777777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кнопку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Редагувати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та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полі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інформацією</w:t>
      </w:r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>змініть</w:t>
      </w:r>
      <w:proofErr w:type="spellEnd"/>
      <w:r w:rsidRPr="00AD6E0D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статус </w:t>
      </w:r>
      <w:r>
        <w:rPr>
          <w:rFonts w:ascii="Times New Roman" w:hAnsi="Times New Roman" w:cs="Times New Roman"/>
          <w:sz w:val="24"/>
          <w:szCs w:val="24"/>
          <w:lang w:val="ru-RU"/>
        </w:rPr>
        <w:t>на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Активний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збережіть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xmlns:wp14="http://schemas.microsoft.com/office/word/2010/wordml" w:rsidRPr="00AD6E0D" w:rsidR="00AD6E0D" w:rsidP="008F1401" w:rsidRDefault="004F1AB8" w14:paraId="115B7BD0" wp14:textId="77777777">
      <w:pPr>
        <w:pStyle w:val="a4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профілі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6E0D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="00AD6E0D">
        <w:rPr>
          <w:rFonts w:ascii="Times New Roman" w:hAnsi="Times New Roman" w:cs="Times New Roman"/>
          <w:sz w:val="24"/>
          <w:szCs w:val="24"/>
          <w:lang w:val="ru-RU"/>
        </w:rPr>
        <w:t xml:space="preserve"> кнопку «</w:t>
      </w:r>
      <w:proofErr w:type="spellStart"/>
      <w:r w:rsidR="00AD6E0D">
        <w:rPr>
          <w:rFonts w:ascii="Times New Roman" w:hAnsi="Times New Roman" w:cs="Times New Roman"/>
          <w:sz w:val="24"/>
          <w:szCs w:val="24"/>
          <w:lang w:val="ru-RU"/>
        </w:rPr>
        <w:t>Встановити</w:t>
      </w:r>
      <w:proofErr w:type="spellEnd"/>
      <w:r w:rsidR="00AD6E0D">
        <w:rPr>
          <w:rFonts w:ascii="Times New Roman" w:hAnsi="Times New Roman" w:cs="Times New Roman"/>
          <w:sz w:val="24"/>
          <w:szCs w:val="24"/>
          <w:lang w:val="ru-RU"/>
        </w:rPr>
        <w:t xml:space="preserve"> пароль за </w:t>
      </w:r>
      <w:proofErr w:type="spellStart"/>
      <w:r w:rsidR="00AD6E0D">
        <w:rPr>
          <w:rFonts w:ascii="Times New Roman" w:hAnsi="Times New Roman" w:cs="Times New Roman"/>
          <w:sz w:val="24"/>
          <w:szCs w:val="24"/>
          <w:lang w:val="ru-RU"/>
        </w:rPr>
        <w:t>замовчуванням</w:t>
      </w:r>
      <w:proofErr w:type="spellEnd"/>
      <w:r w:rsidR="00AD6E0D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Pr="00A90F6B" w:rsidR="008F1401" w:rsidP="008F1401" w:rsidRDefault="00632AC8" w14:paraId="0FD78EF6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2E65C707">
          <v:shape id="_x0000_i1082" style="width:12pt;height:10.3pt;visibility:visible;mso-wrap-style:square" type="#_x0000_t75">
            <v:imagedata o:title="" r:id="rId10"/>
          </v:shape>
        </w:pict>
      </w:r>
      <w:proofErr w:type="spellStart"/>
      <w:r w:rsidR="004F1AB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="004F1AB8">
        <w:rPr>
          <w:rFonts w:ascii="Times New Roman" w:hAnsi="Times New Roman" w:cs="Times New Roman"/>
          <w:sz w:val="24"/>
          <w:szCs w:val="24"/>
          <w:lang w:val="ru-RU"/>
        </w:rPr>
        <w:t xml:space="preserve"> пароля </w:t>
      </w:r>
      <w:proofErr w:type="spellStart"/>
      <w:r w:rsidR="004F1AB8">
        <w:rPr>
          <w:rFonts w:ascii="Times New Roman" w:hAnsi="Times New Roman" w:cs="Times New Roman"/>
          <w:sz w:val="24"/>
          <w:szCs w:val="24"/>
          <w:lang w:val="ru-RU"/>
        </w:rPr>
        <w:t>встановлюється</w:t>
      </w:r>
      <w:proofErr w:type="spellEnd"/>
      <w:r w:rsidR="004F1A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F1AB8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="004F1A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Логін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(з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регістру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xmlns:wp14="http://schemas.microsoft.com/office/word/2010/wordml" w:rsidRPr="00A90F6B" w:rsidR="008F1401" w:rsidP="008F1401" w:rsidRDefault="00632AC8" w14:paraId="1B71F0C7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5D592A59">
          <v:shape id="_x0000_i1090" style="width:9.45pt;height:10.3pt;visibility:visible;mso-wrap-style:square" type="#_x0000_t75">
            <v:imagedata o:title="" r:id="rId8"/>
          </v:shape>
        </w:pict>
      </w:r>
      <w:r w:rsidR="004F1AB8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="004F1AB8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="004F1AB8">
        <w:rPr>
          <w:rFonts w:ascii="Times New Roman" w:hAnsi="Times New Roman" w:cs="Times New Roman"/>
          <w:sz w:val="24"/>
          <w:szCs w:val="24"/>
          <w:lang w:val="ru-RU"/>
        </w:rPr>
        <w:t xml:space="preserve"> конкретного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пароля,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AB8">
        <w:rPr>
          <w:rFonts w:ascii="Times New Roman" w:hAnsi="Times New Roman" w:cs="Times New Roman"/>
          <w:sz w:val="24"/>
          <w:szCs w:val="24"/>
          <w:lang w:val="ru-RU"/>
        </w:rPr>
        <w:t>кнопку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AB8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4F1AB8">
        <w:rPr>
          <w:rFonts w:ascii="Times New Roman" w:hAnsi="Times New Roman" w:cs="Times New Roman"/>
          <w:sz w:val="24"/>
          <w:szCs w:val="24"/>
          <w:lang w:val="ru-RU"/>
        </w:rPr>
        <w:t>Змінити</w:t>
      </w:r>
      <w:proofErr w:type="spellEnd"/>
      <w:r w:rsidR="004F1AB8">
        <w:rPr>
          <w:rFonts w:ascii="Times New Roman" w:hAnsi="Times New Roman" w:cs="Times New Roman"/>
          <w:sz w:val="24"/>
          <w:szCs w:val="24"/>
          <w:lang w:val="ru-RU"/>
        </w:rPr>
        <w:t xml:space="preserve"> пароль».</w:t>
      </w:r>
    </w:p>
    <w:p xmlns:wp14="http://schemas.microsoft.com/office/word/2010/wordml" w:rsidRPr="004F1AB8" w:rsidR="008F1401" w:rsidP="004F1AB8" w:rsidRDefault="004F1AB8" w14:paraId="6FD0024D" wp14:textId="77777777">
      <w:pPr>
        <w:pStyle w:val="2"/>
        <w:rPr>
          <w:lang w:val="uk-UA"/>
        </w:rPr>
      </w:pPr>
      <w:bookmarkStart w:name="_Toc190267448" w:id="12"/>
      <w:bookmarkStart w:name="_Toc190268578" w:id="13"/>
      <w:proofErr w:type="spellStart"/>
      <w:r w:rsidRPr="004F1AB8">
        <w:rPr>
          <w:lang w:val="ru-RU"/>
        </w:rPr>
        <w:t>Скидання</w:t>
      </w:r>
      <w:proofErr w:type="spellEnd"/>
      <w:r w:rsidRPr="004F1AB8">
        <w:rPr>
          <w:lang w:val="ru-RU"/>
        </w:rPr>
        <w:t xml:space="preserve"> пароля д</w:t>
      </w:r>
      <w:r>
        <w:rPr>
          <w:lang w:val="uk-UA"/>
        </w:rPr>
        <w:t>о</w:t>
      </w:r>
      <w:r w:rsidRPr="004F1AB8" w:rsidR="008F1401">
        <w:rPr>
          <w:lang w:val="ru-RU"/>
        </w:rPr>
        <w:t xml:space="preserve"> </w:t>
      </w:r>
      <w:r>
        <w:rPr>
          <w:lang w:val="uk-UA"/>
        </w:rPr>
        <w:t>Застосунку</w:t>
      </w:r>
      <w:bookmarkEnd w:id="12"/>
      <w:bookmarkEnd w:id="13"/>
    </w:p>
    <w:p xmlns:wp14="http://schemas.microsoft.com/office/word/2010/wordml" w:rsidR="004F1AB8" w:rsidP="008F1401" w:rsidRDefault="008F1401" w14:paraId="14D00321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Якщо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касиру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потрібно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скинути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пароль перед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блокуванням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облікового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зап</w:t>
      </w:r>
      <w:r w:rsidR="004F1AB8">
        <w:rPr>
          <w:rFonts w:ascii="Times New Roman" w:hAnsi="Times New Roman" w:cs="Times New Roman"/>
          <w:sz w:val="24"/>
          <w:szCs w:val="24"/>
          <w:lang w:val="ru-RU"/>
        </w:rPr>
        <w:t>ису</w:t>
      </w:r>
      <w:proofErr w:type="spellEnd"/>
      <w:r w:rsidR="004F1AB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xmlns:wp14="http://schemas.microsoft.com/office/word/2010/wordml" w:rsidR="004F1AB8" w:rsidP="00F5CEA3" w:rsidRDefault="004F1AB8" w14:paraId="5D0526E2" wp14:textId="7777777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>перейдіть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>до пункту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>Керування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>пристроями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>» -&gt; «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>Касири</w:t>
      </w:r>
      <w:r w:rsidRPr="00F5CEA3" w:rsidR="004F1AB8">
        <w:rPr>
          <w:rFonts w:ascii="Times New Roman" w:hAnsi="Times New Roman" w:cs="Times New Roman"/>
          <w:sz w:val="24"/>
          <w:szCs w:val="24"/>
          <w:lang w:val="en-US"/>
        </w:rPr>
        <w:t>»;</w:t>
      </w:r>
    </w:p>
    <w:p xmlns:wp14="http://schemas.microsoft.com/office/word/2010/wordml" w:rsidR="004F1AB8" w:rsidP="008F1401" w:rsidRDefault="004F1AB8" w14:paraId="047DFCE9" wp14:textId="7777777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F1AB8" w:rsidR="008F1401">
        <w:rPr>
          <w:rFonts w:ascii="Times New Roman" w:hAnsi="Times New Roman" w:cs="Times New Roman"/>
          <w:sz w:val="24"/>
          <w:szCs w:val="24"/>
          <w:lang w:val="ru-RU"/>
        </w:rPr>
        <w:t>найдіть</w:t>
      </w:r>
      <w:proofErr w:type="spellEnd"/>
      <w:r w:rsidRPr="004F1AB8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обліковий запис</w:t>
      </w:r>
      <w:r w:rsidRPr="004F1AB8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1AB8" w:rsidR="008F1401"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 w:rsidRPr="004F1AB8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F1AB8" w:rsidR="008F1401">
        <w:rPr>
          <w:rFonts w:ascii="Times New Roman" w:hAnsi="Times New Roman" w:cs="Times New Roman"/>
          <w:sz w:val="24"/>
          <w:szCs w:val="24"/>
          <w:lang w:val="ru-RU"/>
        </w:rPr>
        <w:t>пере</w:t>
      </w:r>
      <w:r>
        <w:rPr>
          <w:rFonts w:ascii="Times New Roman" w:hAnsi="Times New Roman" w:cs="Times New Roman"/>
          <w:sz w:val="24"/>
          <w:szCs w:val="24"/>
          <w:lang w:val="ru-RU"/>
        </w:rPr>
        <w:t>йдіть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до перегляду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профілю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xmlns:wp14="http://schemas.microsoft.com/office/word/2010/wordml" w:rsidRPr="00AD6E0D" w:rsidR="004F1AB8" w:rsidP="004F1AB8" w:rsidRDefault="004F1AB8" w14:paraId="07AE4A5F" wp14:textId="77777777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профілі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касира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кнопку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Встановити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пароль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замовчуванням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xmlns:wp14="http://schemas.microsoft.com/office/word/2010/wordml" w:rsidRPr="004F1AB8" w:rsidR="004F1AB8" w:rsidP="004F1AB8" w:rsidRDefault="004F1AB8" w14:paraId="562DC491" wp14:textId="77777777">
      <w:pPr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rPr>
          <w:noProof/>
        </w:rPr>
        <w:drawing>
          <wp:inline xmlns:wp14="http://schemas.microsoft.com/office/word/2010/wordprocessingDrawing" distT="0" distB="0" distL="0" distR="0" wp14:anchorId="1870E36F" wp14:editId="3DD1D15F">
            <wp:extent cx="179312" cy="152128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79" cy="15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 пароля 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встановлюється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Логін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 (з 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регістру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xmlns:wp14="http://schemas.microsoft.com/office/word/2010/wordml" w:rsidRPr="00632AC8" w:rsidR="00686959" w:rsidP="00632AC8" w:rsidRDefault="004F1AB8" w14:paraId="1F3F7815" wp14:textId="77777777">
      <w:pPr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rPr>
          <w:noProof/>
        </w:rPr>
        <w:drawing>
          <wp:inline xmlns:wp14="http://schemas.microsoft.com/office/word/2010/wordprocessingDrawing" distT="0" distB="0" distL="0" distR="0" wp14:anchorId="3559FE42" wp14:editId="587BEE29">
            <wp:extent cx="119742" cy="13558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43" cy="13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 конкретного 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значення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 пароля, 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 кнопку «</w:t>
      </w:r>
      <w:proofErr w:type="spellStart"/>
      <w:r w:rsidRPr="004F1AB8">
        <w:rPr>
          <w:rFonts w:ascii="Times New Roman" w:hAnsi="Times New Roman" w:cs="Times New Roman"/>
          <w:sz w:val="24"/>
          <w:szCs w:val="24"/>
          <w:lang w:val="ru-RU"/>
        </w:rPr>
        <w:t>Змінити</w:t>
      </w:r>
      <w:proofErr w:type="spellEnd"/>
      <w:r w:rsidRPr="004F1AB8">
        <w:rPr>
          <w:rFonts w:ascii="Times New Roman" w:hAnsi="Times New Roman" w:cs="Times New Roman"/>
          <w:sz w:val="24"/>
          <w:szCs w:val="24"/>
          <w:lang w:val="ru-RU"/>
        </w:rPr>
        <w:t xml:space="preserve"> пароль».</w:t>
      </w:r>
    </w:p>
    <w:p xmlns:wp14="http://schemas.microsoft.com/office/word/2010/wordml" w:rsidR="000115E9" w:rsidRDefault="000115E9" w14:paraId="7BAF3B84" wp14:textId="77777777">
      <w:pPr>
        <w:pStyle w:val="1"/>
      </w:pPr>
      <w:bookmarkStart w:name="_Toc190267449" w:id="14"/>
      <w:r>
        <w:rPr>
          <w:lang w:val="uk-UA"/>
        </w:rPr>
        <w:t xml:space="preserve"> </w:t>
      </w:r>
      <w:bookmarkStart w:name="_Toc190268579" w:id="15"/>
      <w:r>
        <w:rPr>
          <w:lang w:val="uk-UA"/>
        </w:rPr>
        <w:t>Керування пристроями</w:t>
      </w:r>
      <w:bookmarkEnd w:id="15"/>
    </w:p>
    <w:p xmlns:wp14="http://schemas.microsoft.com/office/word/2010/wordml" w:rsidRPr="00A90F6B" w:rsidR="008F1401" w:rsidP="00686959" w:rsidRDefault="008F1401" w14:paraId="23ED191A" wp14:textId="77777777">
      <w:pPr>
        <w:pStyle w:val="2"/>
        <w:rPr>
          <w:lang w:val="ru-RU"/>
        </w:rPr>
      </w:pPr>
      <w:bookmarkStart w:name="_Toc190267450" w:id="16"/>
      <w:bookmarkStart w:name="_Toc190268580" w:id="17"/>
      <w:bookmarkEnd w:id="14"/>
      <w:proofErr w:type="spellStart"/>
      <w:r w:rsidRPr="00A90F6B">
        <w:rPr>
          <w:lang w:val="ru-RU"/>
        </w:rPr>
        <w:t>Платіжні</w:t>
      </w:r>
      <w:proofErr w:type="spellEnd"/>
      <w:r w:rsidRPr="00A90F6B">
        <w:rPr>
          <w:lang w:val="ru-RU"/>
        </w:rPr>
        <w:t xml:space="preserve"> </w:t>
      </w:r>
      <w:proofErr w:type="spellStart"/>
      <w:r w:rsidRPr="00A90F6B">
        <w:rPr>
          <w:lang w:val="ru-RU"/>
        </w:rPr>
        <w:t>термінали</w:t>
      </w:r>
      <w:bookmarkEnd w:id="16"/>
      <w:bookmarkEnd w:id="17"/>
      <w:proofErr w:type="spellEnd"/>
    </w:p>
    <w:p xmlns:wp14="http://schemas.microsoft.com/office/word/2010/wordml" w:rsidRPr="00A90F6B" w:rsidR="008F1401" w:rsidP="008F1401" w:rsidRDefault="00686959" w14:paraId="7DC4A70F" wp14:textId="77777777">
      <w:pPr>
        <w:pStyle w:val="a6"/>
        <w:rPr>
          <w:lang w:val="ru-RU"/>
        </w:rPr>
      </w:pPr>
      <w:r>
        <w:rPr>
          <w:lang w:val="ru-RU"/>
        </w:rPr>
        <w:t>Для перегляду списку</w:t>
      </w:r>
      <w:r w:rsidRPr="008F1401" w:rsidR="008F1401">
        <w:rPr>
          <w:lang w:val="ru-RU"/>
        </w:rPr>
        <w:t xml:space="preserve"> </w:t>
      </w:r>
      <w:proofErr w:type="spellStart"/>
      <w:r w:rsidRPr="008F1401" w:rsidR="008F1401">
        <w:rPr>
          <w:lang w:val="ru-RU"/>
        </w:rPr>
        <w:t>платіжних</w:t>
      </w:r>
      <w:proofErr w:type="spellEnd"/>
      <w:r w:rsidRPr="008F1401" w:rsidR="008F1401">
        <w:rPr>
          <w:lang w:val="ru-RU"/>
        </w:rPr>
        <w:t xml:space="preserve"> </w:t>
      </w:r>
      <w:proofErr w:type="spellStart"/>
      <w:r w:rsidRPr="008F1401" w:rsidR="008F1401">
        <w:rPr>
          <w:lang w:val="ru-RU"/>
        </w:rPr>
        <w:t>терміналів</w:t>
      </w:r>
      <w:proofErr w:type="spellEnd"/>
      <w:r w:rsidRPr="008F1401" w:rsidR="008F1401">
        <w:rPr>
          <w:lang w:val="ru-RU"/>
        </w:rPr>
        <w:t xml:space="preserve">, </w:t>
      </w:r>
      <w:proofErr w:type="spellStart"/>
      <w:r w:rsidRPr="008F1401" w:rsidR="008F1401">
        <w:rPr>
          <w:lang w:val="ru-RU"/>
        </w:rPr>
        <w:t>зареєстрованих</w:t>
      </w:r>
      <w:proofErr w:type="spellEnd"/>
      <w:r w:rsidRPr="008F1401" w:rsidR="008F1401">
        <w:rPr>
          <w:lang w:val="ru-RU"/>
        </w:rPr>
        <w:t xml:space="preserve"> Постачальником еквайрингових послуг, та </w:t>
      </w:r>
      <w:proofErr w:type="spellStart"/>
      <w:r w:rsidRPr="008F1401" w:rsidR="008F1401">
        <w:rPr>
          <w:lang w:val="ru-RU"/>
        </w:rPr>
        <w:t>їх</w:t>
      </w:r>
      <w:proofErr w:type="spellEnd"/>
      <w:r w:rsidRPr="008F1401" w:rsidR="008F1401">
        <w:rPr>
          <w:lang w:val="ru-RU"/>
        </w:rPr>
        <w:t xml:space="preserve"> стату</w:t>
      </w:r>
      <w:r w:rsidR="008F1401">
        <w:rPr>
          <w:lang w:val="ru-RU"/>
        </w:rPr>
        <w:t xml:space="preserve">с, </w:t>
      </w:r>
      <w:proofErr w:type="spellStart"/>
      <w:r>
        <w:rPr>
          <w:lang w:val="ru-RU"/>
        </w:rPr>
        <w:t>перейдіть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розділу</w:t>
      </w:r>
      <w:proofErr w:type="spellEnd"/>
      <w:r>
        <w:rPr>
          <w:lang w:val="ru-RU"/>
        </w:rPr>
        <w:t xml:space="preserve"> «</w:t>
      </w:r>
      <w:proofErr w:type="spellStart"/>
      <w:r>
        <w:rPr>
          <w:lang w:val="ru-RU"/>
        </w:rPr>
        <w:t>Керування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пристроями</w:t>
      </w:r>
      <w:proofErr w:type="spellEnd"/>
      <w:r>
        <w:rPr>
          <w:lang w:val="ru-RU"/>
        </w:rPr>
        <w:t xml:space="preserve">» </w:t>
      </w:r>
      <w:r w:rsidRPr="004F1AB8">
        <w:rPr>
          <w:lang w:val="ru-RU"/>
        </w:rPr>
        <w:t>-&gt;</w:t>
      </w:r>
      <w:r>
        <w:rPr>
          <w:lang w:val="ru-RU"/>
        </w:rPr>
        <w:t xml:space="preserve"> «</w:t>
      </w:r>
      <w:proofErr w:type="spellStart"/>
      <w:r>
        <w:rPr>
          <w:lang w:val="ru-RU"/>
        </w:rPr>
        <w:t>Платіжні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термінали</w:t>
      </w:r>
      <w:proofErr w:type="spellEnd"/>
      <w:r>
        <w:rPr>
          <w:lang w:val="ru-RU"/>
        </w:rPr>
        <w:t>».</w:t>
      </w:r>
      <w:r w:rsidR="008F1401">
        <w:rPr>
          <w:noProof/>
        </w:rPr>
        <w:drawing>
          <wp:inline xmlns:wp14="http://schemas.microsoft.com/office/word/2010/wordprocessingDrawing" distT="0" distB="0" distL="0" distR="0" wp14:anchorId="256C7FFA" wp14:editId="4E764E92">
            <wp:extent cx="5943600" cy="2162175"/>
            <wp:effectExtent l="0" t="0" r="0" b="9525"/>
            <wp:docPr id="5" name="Рисунок 5" descr="\\asviobank\files\RedirectedFolders\DzhymaVM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asviobank\files\RedirectedFolders\DzhymaVM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A90F6B" w:rsidR="008F1401" w:rsidP="008F1401" w:rsidRDefault="008F1401" w14:paraId="5B1CBF5E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Статус 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Активний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платіжний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термінал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можна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прийому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платежів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Якщо статус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відрізняється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статусу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Активний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плате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>жі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прийняті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Відключення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може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відбутися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розсуд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Вашого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еквайрингових послуг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Pr="00686959" w:rsidR="008F1401" w:rsidP="008F1401" w:rsidRDefault="00686959" w14:paraId="1B3A7165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3D31DC81">
          <v:shape id="_x0000_i1102" style="width:17.15pt;height:14.55pt;visibility:visible;mso-wrap-style:square" type="#_x0000_t75">
            <v:imagedata o:title="" r:id="rId10"/>
          </v:shape>
        </w:pict>
      </w:r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Якщо в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полі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ідентифікатор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мобільного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пристрою,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="008F14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термінал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прив'яза</w:t>
      </w:r>
      <w:r>
        <w:rPr>
          <w:rFonts w:ascii="Times New Roman" w:hAnsi="Times New Roman" w:cs="Times New Roman"/>
          <w:sz w:val="24"/>
          <w:szCs w:val="24"/>
          <w:lang w:val="ru-RU"/>
        </w:rPr>
        <w:t>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і використовується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пристроєм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Pr="008F1401" w:rsidR="008F1401" w:rsidP="00686959" w:rsidRDefault="008F1401" w14:paraId="333127C7" wp14:textId="77777777">
      <w:pPr>
        <w:pStyle w:val="2"/>
        <w:rPr>
          <w:lang w:val="ru-RU"/>
        </w:rPr>
      </w:pPr>
      <w:bookmarkStart w:name="_Toc190267451" w:id="18"/>
      <w:bookmarkStart w:name="_Toc190268581" w:id="19"/>
      <w:proofErr w:type="spellStart"/>
      <w:r w:rsidRPr="008F1401">
        <w:rPr>
          <w:lang w:val="ru-RU"/>
        </w:rPr>
        <w:t>Мобільні</w:t>
      </w:r>
      <w:proofErr w:type="spellEnd"/>
      <w:r w:rsidRPr="008F1401">
        <w:rPr>
          <w:lang w:val="ru-RU"/>
        </w:rPr>
        <w:t xml:space="preserve"> </w:t>
      </w:r>
      <w:proofErr w:type="spellStart"/>
      <w:r w:rsidRPr="008F1401">
        <w:rPr>
          <w:lang w:val="ru-RU"/>
        </w:rPr>
        <w:t>пристрої</w:t>
      </w:r>
      <w:bookmarkEnd w:id="18"/>
      <w:bookmarkEnd w:id="19"/>
      <w:proofErr w:type="spellEnd"/>
    </w:p>
    <w:p xmlns:wp14="http://schemas.microsoft.com/office/word/2010/wordml" w:rsidRPr="008F1401" w:rsidR="008F1401" w:rsidP="008F1401" w:rsidRDefault="00686959" w14:paraId="74F1ACE0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Для перегляду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списку</w:t>
      </w:r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мобільних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прис</w:t>
      </w:r>
      <w:r>
        <w:rPr>
          <w:rFonts w:ascii="Times New Roman" w:hAnsi="Times New Roman" w:cs="Times New Roman"/>
          <w:sz w:val="24"/>
          <w:szCs w:val="24"/>
          <w:lang w:val="ru-RU"/>
        </w:rPr>
        <w:t>троїв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ініціалізовані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Застосунку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, 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статус,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перейдіть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Керування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пристроями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4F1AB8">
        <w:rPr>
          <w:rFonts w:ascii="Times New Roman" w:hAnsi="Times New Roman" w:cs="Times New Roman"/>
          <w:sz w:val="24"/>
          <w:szCs w:val="24"/>
          <w:lang w:val="ru-RU"/>
        </w:rPr>
        <w:t>-&gt;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Довідник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пристроїв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xmlns:wp14="http://schemas.microsoft.com/office/word/2010/wordml" w:rsidRPr="008F1401" w:rsidR="008F1401" w:rsidP="008F1401" w:rsidRDefault="008F1401" w14:paraId="5A39BBE3" wp14:textId="77777777">
      <w:pPr>
        <w:pStyle w:val="a6"/>
      </w:pPr>
      <w:r>
        <w:rPr>
          <w:noProof/>
        </w:rPr>
        <w:drawing>
          <wp:inline xmlns:wp14="http://schemas.microsoft.com/office/word/2010/wordprocessingDrawing" distT="0" distB="0" distL="0" distR="0" wp14:anchorId="2BB10C16" wp14:editId="422961B0">
            <wp:extent cx="5943600" cy="1695450"/>
            <wp:effectExtent l="0" t="0" r="0" b="0"/>
            <wp:docPr id="6" name="Рисунок 6" descr="\\asviobank\files\RedirectedFolders\DzhymaVM\Downloads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asviobank\files\RedirectedFolders\DzhymaVM\Downloads\image (2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8F1401" w:rsidR="008F1401" w:rsidP="008F1401" w:rsidRDefault="008F1401" w14:paraId="33EC7499" wp14:textId="77777777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F1401">
        <w:rPr>
          <w:rFonts w:ascii="Times New Roman" w:hAnsi="Times New Roman" w:cs="Times New Roman"/>
          <w:sz w:val="24"/>
          <w:szCs w:val="24"/>
          <w:lang w:val="ru-RU"/>
        </w:rPr>
        <w:t>Статус «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активовано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мобільний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пристрій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прив'язано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до активного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і може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приймати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платежі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xmlns:wp14="http://schemas.microsoft.com/office/word/2010/wordml" w:rsidRPr="00686959" w:rsidR="008F1401" w:rsidP="008F1401" w:rsidRDefault="008F1401" w14:paraId="559027C7" wp14:textId="77777777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F1401">
        <w:rPr>
          <w:rFonts w:ascii="Times New Roman" w:hAnsi="Times New Roman" w:cs="Times New Roman"/>
          <w:sz w:val="24"/>
          <w:szCs w:val="24"/>
          <w:lang w:val="ru-RU"/>
        </w:rPr>
        <w:t>Статус «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відключено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мобільний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пристрій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не може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приймати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платежі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платіжний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тер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>мінал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, який до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нього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прив'язано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відключений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Постачальником еквайрингових послуг.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Прийом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платежів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пристрої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неможливий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Pr="00686959" w:rsidR="008F1401" w:rsidP="008F1401" w:rsidRDefault="008F1401" w14:paraId="55EE6F32" wp14:textId="77777777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Статус «не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налаштовано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означає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>обільний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пристрій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прив'язано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жодного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Прийом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платежів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пристрої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6959">
        <w:rPr>
          <w:rFonts w:ascii="Times New Roman" w:hAnsi="Times New Roman" w:cs="Times New Roman"/>
          <w:sz w:val="24"/>
          <w:szCs w:val="24"/>
          <w:lang w:val="ru-RU"/>
        </w:rPr>
        <w:t>неможливий</w:t>
      </w:r>
      <w:proofErr w:type="spellEnd"/>
      <w:r w:rsidRPr="0068695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xmlns:wp14="http://schemas.microsoft.com/office/word/2010/wordml" w:rsidRPr="00A90F6B" w:rsidR="008F1401" w:rsidP="008F1401" w:rsidRDefault="008F1401" w14:paraId="02543786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розділі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Ви можете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переглянути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реєстри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>карт-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чеків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Реєстр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t>карт-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чеків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містить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закриті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бізнес-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>дні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на кожному з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мобільних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пристроїв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8695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="00686959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="00686959">
        <w:rPr>
          <w:rFonts w:ascii="Times New Roman" w:hAnsi="Times New Roman" w:cs="Times New Roman"/>
          <w:sz w:val="24"/>
          <w:szCs w:val="24"/>
          <w:lang w:val="ru-RU"/>
        </w:rPr>
        <w:t>, у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розділі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ви можете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переглянути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зведену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звітну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транзакції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мобільних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пристроях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відповідний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бізнес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>день.</w:t>
      </w:r>
    </w:p>
    <w:p xmlns:wp14="http://schemas.microsoft.com/office/word/2010/wordml" w:rsidRPr="008F1401" w:rsidR="008F1401" w:rsidP="008F1401" w:rsidRDefault="008F1401" w14:paraId="4633D39D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цьому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меню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скористатися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функцією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267B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Відв'язування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мобільного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пристрою.</w:t>
      </w:r>
    </w:p>
    <w:p xmlns:wp14="http://schemas.microsoft.com/office/word/2010/wordml" w:rsidRPr="008F1401" w:rsidR="008F1401" w:rsidP="00AD267B" w:rsidRDefault="008F1401" w14:paraId="49052A7D" wp14:textId="77777777">
      <w:pPr>
        <w:pStyle w:val="2"/>
        <w:rPr>
          <w:lang w:val="ru-RU"/>
        </w:rPr>
      </w:pPr>
      <w:bookmarkStart w:name="_Toc190267452" w:id="20"/>
      <w:bookmarkStart w:name="_Toc190268582" w:id="21"/>
      <w:proofErr w:type="spellStart"/>
      <w:r w:rsidRPr="008F1401">
        <w:rPr>
          <w:lang w:val="ru-RU"/>
        </w:rPr>
        <w:t>Відв'язування</w:t>
      </w:r>
      <w:proofErr w:type="spellEnd"/>
      <w:r w:rsidRPr="008F1401">
        <w:rPr>
          <w:lang w:val="ru-RU"/>
        </w:rPr>
        <w:t xml:space="preserve"> </w:t>
      </w:r>
      <w:proofErr w:type="spellStart"/>
      <w:r w:rsidRPr="008F1401">
        <w:rPr>
          <w:lang w:val="ru-RU"/>
        </w:rPr>
        <w:t>платіжного</w:t>
      </w:r>
      <w:proofErr w:type="spellEnd"/>
      <w:r w:rsidRPr="008F1401">
        <w:rPr>
          <w:lang w:val="ru-RU"/>
        </w:rPr>
        <w:t xml:space="preserve"> </w:t>
      </w:r>
      <w:proofErr w:type="spellStart"/>
      <w:r w:rsidRPr="008F1401">
        <w:rPr>
          <w:lang w:val="ru-RU"/>
        </w:rPr>
        <w:t>терміналу</w:t>
      </w:r>
      <w:bookmarkEnd w:id="20"/>
      <w:bookmarkEnd w:id="21"/>
      <w:proofErr w:type="spellEnd"/>
    </w:p>
    <w:p xmlns:wp14="http://schemas.microsoft.com/office/word/2010/wordml" w:rsidRPr="008F1401" w:rsidR="008F1401" w:rsidP="008F1401" w:rsidRDefault="008F1401" w14:paraId="4678D72E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ініціалізації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пристрою та/або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активації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ви можете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зіткнутися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повідомленням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кшталт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Немає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вільних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терміналів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прив'язки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потосного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мобільного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пристрою».</w:t>
      </w:r>
    </w:p>
    <w:p xmlns:wp14="http://schemas.microsoft.com/office/word/2010/wordml" w:rsidRPr="00A90F6B" w:rsidR="008F1401" w:rsidP="008F1401" w:rsidRDefault="008F1401" w14:paraId="102DB01C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Ви можете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таке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повідомлення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платіж</w:t>
      </w:r>
      <w:r w:rsidR="00AD267B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термінали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згенеровані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вашим 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Постачальником еквайрингових послуг,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D267B">
        <w:rPr>
          <w:rFonts w:ascii="Times New Roman" w:hAnsi="Times New Roman" w:cs="Times New Roman"/>
          <w:sz w:val="24"/>
          <w:szCs w:val="24"/>
          <w:lang w:val="ru-RU"/>
        </w:rPr>
        <w:t>же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прив'язано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ваших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мобільних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пристроїв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. Одним з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варіантів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ситуації може бути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від'єднання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мобільного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пристрою, який в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даний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момент не використовується.</w:t>
      </w:r>
    </w:p>
    <w:p xmlns:wp14="http://schemas.microsoft.com/office/word/2010/wordml" w:rsidR="00AD267B" w:rsidP="008F1401" w:rsidRDefault="00AD267B" w14:paraId="73E9DB4D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потрібно:</w:t>
      </w:r>
    </w:p>
    <w:p xmlns:wp14="http://schemas.microsoft.com/office/word/2010/wordml" w:rsidRPr="00AD267B" w:rsidR="008F1401" w:rsidP="00F5CEA3" w:rsidRDefault="00AD267B" w14:paraId="41E2CA0F" wp14:textId="77777777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зайти до</w:t>
      </w:r>
      <w:r w:rsidRPr="00F5CEA3" w:rsidR="008F1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розділу</w:t>
      </w:r>
      <w:r w:rsidRPr="00F5CEA3" w:rsidR="008F14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Керування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пристроями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-&gt;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Довідник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пристроїв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»;</w:t>
      </w:r>
    </w:p>
    <w:p xmlns:wp14="http://schemas.microsoft.com/office/word/2010/wordml" w:rsidR="00AD267B" w:rsidP="008F1401" w:rsidRDefault="00AD267B" w14:paraId="41FF743D" wp14:textId="77777777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ідкрийте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профіль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истрою, який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хочете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переглянути;</w:t>
      </w:r>
      <w:proofErr w:type="spellEnd"/>
    </w:p>
    <w:p xmlns:wp14="http://schemas.microsoft.com/office/word/2010/wordml" w:rsidRPr="00AD267B" w:rsidR="008F1401" w:rsidP="008F1401" w:rsidRDefault="008F1401" w14:paraId="36BF326A" wp14:textId="77777777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D267B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AD267B">
        <w:rPr>
          <w:rFonts w:ascii="Times New Roman" w:hAnsi="Times New Roman" w:cs="Times New Roman"/>
          <w:sz w:val="24"/>
          <w:szCs w:val="24"/>
          <w:lang w:val="ru-RU"/>
        </w:rPr>
        <w:t>полі</w:t>
      </w:r>
      <w:proofErr w:type="spellEnd"/>
      <w:r w:rsidRPr="00AD26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267B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Платіжні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термінали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 xml:space="preserve"> кнопку «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Відв'язати</w:t>
      </w:r>
      <w:proofErr w:type="spellEnd"/>
      <w:r w:rsidR="00AD267B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xmlns:wp14="http://schemas.microsoft.com/office/word/2010/wordml" w:rsidRPr="00A90F6B" w:rsidR="008F1401" w:rsidP="008F1401" w:rsidRDefault="00AD267B" w14:paraId="2EC7F32B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09B9E793">
          <v:shape id="_x0000_i1110" style="width:16.3pt;height:15.45pt;visibility:visible;mso-wrap-style:square" type="#_x0000_t75">
            <v:imagedata o:title="" r:id="rId9"/>
          </v:shape>
        </w:pic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Перед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відв'язуванням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термінал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пристрою,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відпр</w:t>
      </w:r>
      <w:r>
        <w:rPr>
          <w:rFonts w:ascii="Times New Roman" w:hAnsi="Times New Roman" w:cs="Times New Roman"/>
          <w:sz w:val="24"/>
          <w:szCs w:val="24"/>
          <w:lang w:val="ru-RU"/>
        </w:rPr>
        <w:t>ацювати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ньому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бізнес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-день.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акриття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безнес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дня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дивіться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w:history="1" r:id="rId16"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за посиланням</w:t>
        </w:r>
      </w:hyperlink>
    </w:p>
    <w:p xmlns:wp14="http://schemas.microsoft.com/office/word/2010/wordml" w:rsidRPr="00A90F6B" w:rsidR="008F1401" w:rsidP="008F1401" w:rsidRDefault="00AD267B" w14:paraId="74DDF727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51DF1947">
          <v:shape id="_x0000_i1118" style="width:17.15pt;height:14.55pt;visibility:visible;mso-wrap-style:square" type="#_x0000_t75">
            <v:imagedata o:title="" r:id="rId10"/>
          </v:shape>
        </w:pic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Якщо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закрити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бізнес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день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неможливо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через те,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пристрій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заблоковано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зверніться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до служби підтримки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послуг еквайрингу.</w:t>
      </w:r>
    </w:p>
    <w:p xmlns:wp14="http://schemas.microsoft.com/office/word/2010/wordml" w:rsidRPr="00A90F6B" w:rsidR="008F1401" w:rsidP="008F1401" w:rsidRDefault="00AD267B" w14:paraId="64F4075C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2F3E">
        <w:pict w14:anchorId="3B1A7520">
          <v:shape id="_x0000_i1126" style="width:12.85pt;height:14.55pt;visibility:visible;mso-wrap-style:square" type="#_x0000_t75">
            <v:imagedata o:title="" r:id="rId8"/>
          </v:shape>
        </w:pic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Функція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відв'язування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пристрою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платіжного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терміналу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може бути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використана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вами, якщо один і той же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пристрій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використовується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різними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Торговцями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 рамках одного </w:t>
      </w:r>
      <w:proofErr w:type="spellStart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Pr="00A90F6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еквайрингових послуг.</w:t>
      </w:r>
    </w:p>
    <w:p xmlns:wp14="http://schemas.microsoft.com/office/word/2010/wordml" w:rsidRPr="00A90F6B" w:rsidR="008F1401" w:rsidP="008F1401" w:rsidRDefault="008F1401" w14:paraId="14767949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відв'язування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пристрою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Торговця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рекомендується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очистити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D267B">
        <w:rPr>
          <w:rFonts w:ascii="Times New Roman" w:hAnsi="Times New Roman" w:cs="Times New Roman"/>
          <w:sz w:val="24"/>
          <w:szCs w:val="24"/>
          <w:lang w:val="ru-RU"/>
        </w:rPr>
        <w:t>Застосунку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використовувалися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«старим» </w:t>
      </w:r>
      <w:r w:rsidR="00AD267B">
        <w:rPr>
          <w:rFonts w:ascii="Times New Roman" w:hAnsi="Times New Roman" w:cs="Times New Roman"/>
          <w:sz w:val="24"/>
          <w:szCs w:val="24"/>
          <w:lang w:val="ru-RU"/>
        </w:rPr>
        <w:t>Торговцем</w:t>
      </w:r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знову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пройти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процес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ініціалізації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proofErr w:type="spellStart"/>
      <w:r w:rsidRPr="00A90F6B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A90F6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xmlns:wp14="http://schemas.microsoft.com/office/word/2010/wordml" w:rsidRPr="00AD267B" w:rsidR="008F1401" w:rsidP="00AD267B" w:rsidRDefault="00AD267B" w14:paraId="3D7EDDD4" wp14:textId="77777777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айдіть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налаштув</w:t>
      </w:r>
      <w:r>
        <w:rPr>
          <w:rFonts w:ascii="Times New Roman" w:hAnsi="Times New Roman" w:cs="Times New Roman"/>
          <w:sz w:val="24"/>
          <w:szCs w:val="24"/>
          <w:lang w:val="ru-RU"/>
        </w:rPr>
        <w:t>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пристрою,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розділ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Застосунки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xmlns:wp14="http://schemas.microsoft.com/office/word/2010/wordml" w:rsidR="00AD267B" w:rsidP="008F1401" w:rsidRDefault="00AD267B" w14:paraId="3E6B5868" wp14:textId="77777777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найдіть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застосунок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267B" w:rsidR="008F1401">
        <w:rPr>
          <w:rFonts w:ascii="Times New Roman" w:hAnsi="Times New Roman" w:cs="Times New Roman"/>
          <w:sz w:val="24"/>
          <w:szCs w:val="24"/>
        </w:rPr>
        <w:t>tapXphone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xmlns:wp14="http://schemas.microsoft.com/office/word/2010/wordml" w:rsidR="00AD267B" w:rsidP="00F5CEA3" w:rsidRDefault="00AD267B" w14:paraId="694DB9EA" wp14:textId="77777777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р</w:t>
      </w:r>
      <w:r w:rsidRPr="00F5CEA3" w:rsidR="008F1401">
        <w:rPr>
          <w:rFonts w:ascii="Times New Roman" w:hAnsi="Times New Roman" w:cs="Times New Roman"/>
          <w:sz w:val="24"/>
          <w:szCs w:val="24"/>
          <w:lang w:val="en-US"/>
        </w:rPr>
        <w:t>оз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діл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Сховище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» (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або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 xml:space="preserve"> схожа 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назва</w:t>
      </w:r>
      <w:r w:rsidRPr="00F5CEA3" w:rsidR="00AD267B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xmlns:wp14="http://schemas.microsoft.com/office/word/2010/wordml" w:rsidRPr="00AD267B" w:rsidR="008F1401" w:rsidP="008F1401" w:rsidRDefault="00AD267B" w14:paraId="26AF0B7E" wp14:textId="77777777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атисніть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Очистити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кеш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» і «</w:t>
      </w:r>
      <w:proofErr w:type="spellStart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Очистити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AD267B" w:rsidR="008F1401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xmlns:wp14="http://schemas.microsoft.com/office/word/2010/wordml" w:rsidRPr="00D26B73" w:rsidR="008F1401" w:rsidP="00D26B73" w:rsidRDefault="008F1401" w14:paraId="1992E6E7" wp14:textId="77777777">
      <w:pPr>
        <w:pStyle w:val="2"/>
        <w:rPr>
          <w:lang w:val="ru-RU"/>
        </w:rPr>
      </w:pPr>
      <w:bookmarkStart w:name="_Toc190267453" w:id="22"/>
      <w:bookmarkStart w:name="_Toc190268583" w:id="23"/>
      <w:proofErr w:type="spellStart"/>
      <w:r w:rsidRPr="00D26B73">
        <w:rPr>
          <w:lang w:val="ru-RU"/>
        </w:rPr>
        <w:t>Закриття</w:t>
      </w:r>
      <w:proofErr w:type="spellEnd"/>
      <w:r w:rsidRPr="00D26B73">
        <w:rPr>
          <w:lang w:val="ru-RU"/>
        </w:rPr>
        <w:t xml:space="preserve"> </w:t>
      </w:r>
      <w:r w:rsidR="00D26B73">
        <w:rPr>
          <w:lang w:val="uk-UA"/>
        </w:rPr>
        <w:t>бізнес-</w:t>
      </w:r>
      <w:r w:rsidRPr="00D26B73">
        <w:rPr>
          <w:lang w:val="ru-RU"/>
        </w:rPr>
        <w:t>дня</w:t>
      </w:r>
      <w:bookmarkEnd w:id="22"/>
      <w:bookmarkEnd w:id="23"/>
    </w:p>
    <w:p xmlns:wp14="http://schemas.microsoft.com/office/word/2010/wordml" w:rsidR="008F1401" w:rsidP="008F1401" w:rsidRDefault="00D26B73" w14:paraId="514797AB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закриття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безнес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-дня</w:t>
      </w:r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на конкретному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мобільному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пристрої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перейдіть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Керування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пристроями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4F1AB8">
        <w:rPr>
          <w:rFonts w:ascii="Times New Roman" w:hAnsi="Times New Roman" w:cs="Times New Roman"/>
          <w:sz w:val="24"/>
          <w:szCs w:val="24"/>
          <w:lang w:val="ru-RU"/>
        </w:rPr>
        <w:t>-&gt;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Довідник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пристроїв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потр</w:t>
      </w:r>
      <w:r>
        <w:rPr>
          <w:rFonts w:ascii="Times New Roman" w:hAnsi="Times New Roman" w:cs="Times New Roman"/>
          <w:sz w:val="24"/>
          <w:szCs w:val="24"/>
          <w:lang w:val="ru-RU"/>
        </w:rPr>
        <w:t>ібному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пристрої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кнопку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реєстр</w:t>
      </w:r>
      <w:proofErr w:type="spellEnd"/>
      <w:r w:rsidR="002D3CD5">
        <w:rPr>
          <w:rFonts w:ascii="Times New Roman" w:hAnsi="Times New Roman" w:cs="Times New Roman"/>
          <w:sz w:val="24"/>
          <w:szCs w:val="24"/>
          <w:lang w:val="ru-RU"/>
        </w:rPr>
        <w:t xml:space="preserve"> карт-</w:t>
      </w:r>
      <w:proofErr w:type="spellStart"/>
      <w:proofErr w:type="gramStart"/>
      <w:r w:rsidR="002D3CD5">
        <w:rPr>
          <w:rFonts w:ascii="Times New Roman" w:hAnsi="Times New Roman" w:cs="Times New Roman"/>
          <w:sz w:val="24"/>
          <w:szCs w:val="24"/>
          <w:lang w:val="ru-RU"/>
        </w:rPr>
        <w:t>чеків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»</w:t>
      </w:r>
      <w:proofErr w:type="gramEnd"/>
      <w:r w:rsidR="002D3CD5">
        <w:rPr>
          <w:rFonts w:ascii="Times New Roman" w:hAnsi="Times New Roman" w:cs="Times New Roman"/>
          <w:sz w:val="24"/>
          <w:szCs w:val="24"/>
          <w:lang w:val="ru-RU"/>
        </w:rPr>
        <w:t xml:space="preserve"> для переходу</w:t>
      </w:r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розділ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, який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закриті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2D3CD5">
        <w:rPr>
          <w:rFonts w:ascii="Times New Roman" w:hAnsi="Times New Roman" w:cs="Times New Roman"/>
          <w:sz w:val="24"/>
          <w:szCs w:val="24"/>
          <w:lang w:val="ru-RU"/>
        </w:rPr>
        <w:t>бізнес-дні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8F1401" w:rsidR="008F1401">
        <w:rPr>
          <w:rFonts w:ascii="Times New Roman" w:hAnsi="Times New Roman" w:cs="Times New Roman"/>
          <w:sz w:val="24"/>
          <w:szCs w:val="24"/>
          <w:lang w:val="ru-RU"/>
        </w:rPr>
        <w:t xml:space="preserve"> пристрою.</w:t>
      </w:r>
    </w:p>
    <w:p xmlns:wp14="http://schemas.microsoft.com/office/word/2010/wordml" w:rsidRPr="008F1401" w:rsidR="008F1401" w:rsidP="008F1401" w:rsidRDefault="008F1401" w14:paraId="41C8F396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8F1401">
        <w:rPr>
          <w:rFonts w:ascii="Times New Roman" w:hAnsi="Times New Roman" w:eastAsia="Times New Roman" w:cs="Times New Roman"/>
          <w:noProof/>
          <w:sz w:val="24"/>
          <w:szCs w:val="24"/>
        </w:rPr>
        <w:drawing>
          <wp:inline xmlns:wp14="http://schemas.microsoft.com/office/word/2010/wordprocessingDrawing" distT="0" distB="0" distL="0" distR="0" wp14:anchorId="48957188" wp14:editId="28314B05">
            <wp:extent cx="6037557" cy="2609850"/>
            <wp:effectExtent l="0" t="0" r="1905" b="0"/>
            <wp:docPr id="8" name="Рисунок 8" descr="\\asviobank\files\RedirectedFolders\DzhymaVM\Downloads\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asviobank\files\RedirectedFolders\DzhymaVM\Downloads\image (3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44" cy="261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8F1401" w:rsidR="008F1401" w:rsidP="008F1401" w:rsidRDefault="008F1401" w14:paraId="55BD2A61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завершити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операцію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F1401">
        <w:rPr>
          <w:rFonts w:ascii="Times New Roman" w:hAnsi="Times New Roman" w:cs="Times New Roman"/>
          <w:sz w:val="24"/>
          <w:szCs w:val="24"/>
          <w:lang w:val="ru-RU"/>
        </w:rPr>
        <w:t>натисніть</w:t>
      </w:r>
      <w:proofErr w:type="spellEnd"/>
      <w:r w:rsidRPr="008F1401">
        <w:rPr>
          <w:rFonts w:ascii="Times New Roman" w:hAnsi="Times New Roman" w:cs="Times New Roman"/>
          <w:sz w:val="24"/>
          <w:szCs w:val="24"/>
          <w:lang w:val="ru-RU"/>
        </w:rPr>
        <w:t xml:space="preserve"> кнопку</w:t>
      </w:r>
      <w:r w:rsidR="002D3CD5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2D3CD5">
        <w:rPr>
          <w:rFonts w:ascii="Times New Roman" w:hAnsi="Times New Roman" w:cs="Times New Roman"/>
          <w:sz w:val="24"/>
          <w:szCs w:val="24"/>
          <w:lang w:val="ru-RU"/>
        </w:rPr>
        <w:t>Закрити</w:t>
      </w:r>
      <w:proofErr w:type="spellEnd"/>
      <w:r w:rsidR="002D3C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D3CD5">
        <w:rPr>
          <w:rFonts w:ascii="Times New Roman" w:hAnsi="Times New Roman" w:cs="Times New Roman"/>
          <w:sz w:val="24"/>
          <w:szCs w:val="24"/>
          <w:lang w:val="ru-RU"/>
        </w:rPr>
        <w:t>бізнес</w:t>
      </w:r>
      <w:proofErr w:type="spellEnd"/>
      <w:r w:rsidR="002D3CD5">
        <w:rPr>
          <w:rFonts w:ascii="Times New Roman" w:hAnsi="Times New Roman" w:cs="Times New Roman"/>
          <w:sz w:val="24"/>
          <w:szCs w:val="24"/>
          <w:lang w:val="ru-RU"/>
        </w:rPr>
        <w:t>-день».</w:t>
      </w:r>
    </w:p>
    <w:p xmlns:wp14="http://schemas.microsoft.com/office/word/2010/wordml" w:rsidR="00F674FD" w:rsidRDefault="00F674FD" w14:paraId="72A3D3EC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xmlns:wp14="http://schemas.microsoft.com/office/word/2010/wordml" w:rsidR="000115E9" w:rsidRDefault="000115E9" w14:paraId="78F08BC3" wp14:textId="77777777">
      <w:pPr>
        <w:pStyle w:val="1"/>
      </w:pPr>
      <w:bookmarkStart w:name="_Toc190267454" w:id="24"/>
      <w:bookmarkStart w:name="_Toc190268584" w:id="25"/>
      <w:proofErr w:type="spellStart"/>
      <w:r>
        <w:rPr>
          <w:lang w:val="ru-RU"/>
        </w:rPr>
        <w:t>Перелік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транзакцій</w:t>
      </w:r>
      <w:bookmarkEnd w:id="25"/>
      <w:proofErr w:type="spellEnd"/>
    </w:p>
    <w:bookmarkEnd w:id="24"/>
    <w:p xmlns:wp14="http://schemas.microsoft.com/office/word/2010/wordml" w:rsidR="00F674FD" w:rsidP="00F674FD" w:rsidRDefault="00F674FD" w14:paraId="2EA49ED8" wp14:textId="77777777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Щоб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переглянути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список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всіх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операцій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здійснених</w:t>
      </w:r>
      <w:proofErr w:type="spellEnd"/>
      <w:r w:rsidR="002D3CD5">
        <w:rPr>
          <w:rFonts w:ascii="Times New Roman" w:hAnsi="Times New Roman" w:cs="Times New Roman"/>
          <w:sz w:val="24"/>
          <w:szCs w:val="28"/>
          <w:lang w:val="ru-RU"/>
        </w:rPr>
        <w:t xml:space="preserve"> на </w:t>
      </w:r>
      <w:proofErr w:type="spellStart"/>
      <w:r w:rsidR="002D3CD5">
        <w:rPr>
          <w:rFonts w:ascii="Times New Roman" w:hAnsi="Times New Roman" w:cs="Times New Roman"/>
          <w:sz w:val="24"/>
          <w:szCs w:val="28"/>
          <w:lang w:val="ru-RU"/>
        </w:rPr>
        <w:t>всіх</w:t>
      </w:r>
      <w:proofErr w:type="spellEnd"/>
      <w:r w:rsidR="002D3CD5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2D3CD5">
        <w:rPr>
          <w:rFonts w:ascii="Times New Roman" w:hAnsi="Times New Roman" w:cs="Times New Roman"/>
          <w:sz w:val="24"/>
          <w:szCs w:val="28"/>
          <w:lang w:val="ru-RU"/>
        </w:rPr>
        <w:t>мобільних</w:t>
      </w:r>
      <w:proofErr w:type="spellEnd"/>
      <w:r w:rsidR="002D3CD5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2D3CD5">
        <w:rPr>
          <w:rFonts w:ascii="Times New Roman" w:hAnsi="Times New Roman" w:cs="Times New Roman"/>
          <w:sz w:val="24"/>
          <w:szCs w:val="28"/>
          <w:lang w:val="ru-RU"/>
        </w:rPr>
        <w:t>пристроях</w:t>
      </w:r>
      <w:proofErr w:type="spellEnd"/>
      <w:r w:rsidR="002D3CD5">
        <w:rPr>
          <w:rFonts w:ascii="Times New Roman" w:hAnsi="Times New Roman" w:cs="Times New Roman"/>
          <w:sz w:val="24"/>
          <w:szCs w:val="28"/>
          <w:lang w:val="ru-RU"/>
        </w:rPr>
        <w:t xml:space="preserve"> і </w:t>
      </w:r>
      <w:proofErr w:type="spellStart"/>
      <w:r w:rsidR="002D3CD5">
        <w:rPr>
          <w:rFonts w:ascii="Times New Roman" w:hAnsi="Times New Roman" w:cs="Times New Roman"/>
          <w:sz w:val="24"/>
          <w:szCs w:val="28"/>
          <w:lang w:val="ru-RU"/>
        </w:rPr>
        <w:t>усіма</w:t>
      </w:r>
      <w:proofErr w:type="spellEnd"/>
      <w:r w:rsidR="002D3CD5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каси</w:t>
      </w:r>
      <w:r>
        <w:rPr>
          <w:rFonts w:ascii="Times New Roman" w:hAnsi="Times New Roman" w:cs="Times New Roman"/>
          <w:sz w:val="24"/>
          <w:szCs w:val="28"/>
          <w:lang w:val="ru-RU"/>
        </w:rPr>
        <w:t>рами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  <w:lang w:val="ru-RU"/>
        </w:rPr>
        <w:t>перейдіть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2D3CD5">
        <w:rPr>
          <w:rFonts w:ascii="Times New Roman" w:hAnsi="Times New Roman" w:cs="Times New Roman"/>
          <w:sz w:val="24"/>
          <w:szCs w:val="28"/>
          <w:lang w:val="ru-RU"/>
        </w:rPr>
        <w:t xml:space="preserve">до </w:t>
      </w:r>
      <w:proofErr w:type="spellStart"/>
      <w:r w:rsidR="002D3CD5">
        <w:rPr>
          <w:rFonts w:ascii="Times New Roman" w:hAnsi="Times New Roman" w:cs="Times New Roman"/>
          <w:sz w:val="24"/>
          <w:szCs w:val="28"/>
          <w:lang w:val="ru-RU"/>
        </w:rPr>
        <w:t>розідлу</w:t>
      </w:r>
      <w:proofErr w:type="spellEnd"/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2D3CD5">
        <w:rPr>
          <w:rFonts w:ascii="Times New Roman" w:hAnsi="Times New Roman" w:cs="Times New Roman"/>
          <w:sz w:val="24"/>
          <w:szCs w:val="28"/>
          <w:lang w:val="ru-RU"/>
        </w:rPr>
        <w:t>«</w:t>
      </w:r>
      <w:proofErr w:type="spellStart"/>
      <w:r w:rsidR="002D3CD5">
        <w:rPr>
          <w:rFonts w:ascii="Times New Roman" w:hAnsi="Times New Roman" w:cs="Times New Roman"/>
          <w:sz w:val="24"/>
          <w:szCs w:val="28"/>
          <w:lang w:val="ru-RU"/>
        </w:rPr>
        <w:t>Керування</w:t>
      </w:r>
      <w:proofErr w:type="spellEnd"/>
      <w:r w:rsidR="002D3CD5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="002D3CD5">
        <w:rPr>
          <w:rFonts w:ascii="Times New Roman" w:hAnsi="Times New Roman" w:cs="Times New Roman"/>
          <w:sz w:val="24"/>
          <w:szCs w:val="28"/>
          <w:lang w:val="ru-RU"/>
        </w:rPr>
        <w:t>пристроями</w:t>
      </w:r>
      <w:proofErr w:type="spellEnd"/>
      <w:r w:rsidR="002D3CD5">
        <w:rPr>
          <w:rFonts w:ascii="Times New Roman" w:hAnsi="Times New Roman" w:cs="Times New Roman"/>
          <w:sz w:val="24"/>
          <w:szCs w:val="28"/>
          <w:lang w:val="ru-RU"/>
        </w:rPr>
        <w:t xml:space="preserve">» </w:t>
      </w:r>
      <w:r w:rsidRPr="004F1AB8" w:rsidR="002D3CD5">
        <w:rPr>
          <w:rFonts w:ascii="Times New Roman" w:hAnsi="Times New Roman" w:cs="Times New Roman"/>
          <w:sz w:val="24"/>
          <w:szCs w:val="24"/>
          <w:lang w:val="ru-RU"/>
        </w:rPr>
        <w:t>-&gt;</w:t>
      </w:r>
      <w:r w:rsidR="002D3CD5">
        <w:rPr>
          <w:rFonts w:ascii="Times New Roman" w:hAnsi="Times New Roman" w:cs="Times New Roman"/>
          <w:sz w:val="24"/>
          <w:szCs w:val="24"/>
          <w:lang w:val="ru-RU"/>
        </w:rPr>
        <w:t xml:space="preserve"> «Журнал </w:t>
      </w:r>
      <w:proofErr w:type="spellStart"/>
      <w:r w:rsidR="002D3CD5">
        <w:rPr>
          <w:rFonts w:ascii="Times New Roman" w:hAnsi="Times New Roman" w:cs="Times New Roman"/>
          <w:sz w:val="24"/>
          <w:szCs w:val="24"/>
          <w:lang w:val="ru-RU"/>
        </w:rPr>
        <w:t>транзакцій</w:t>
      </w:r>
      <w:proofErr w:type="spellEnd"/>
      <w:r w:rsidR="002D3CD5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xmlns:wp14="http://schemas.microsoft.com/office/word/2010/wordml" w:rsidRPr="00F674FD" w:rsidR="002D3CD5" w:rsidP="00F674FD" w:rsidRDefault="002D3CD5" w14:paraId="0D0B940D" wp14:textId="77777777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2D3CD5">
        <w:rPr>
          <w:rFonts w:ascii="Times New Roman" w:hAnsi="Times New Roman" w:cs="Times New Roman"/>
          <w:sz w:val="24"/>
          <w:szCs w:val="28"/>
          <w:lang w:val="ru-RU"/>
        </w:rPr>
        <w:drawing>
          <wp:inline xmlns:wp14="http://schemas.microsoft.com/office/word/2010/wordprocessingDrawing" distT="0" distB="0" distL="0" distR="0" wp14:anchorId="3CECFF37" wp14:editId="205515F5">
            <wp:extent cx="3371850" cy="15834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88715" cy="159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F674FD" w:rsidR="00F674FD" w:rsidP="00F674FD" w:rsidRDefault="00F674FD" w14:paraId="01867CE7" wp14:textId="77777777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Ви можете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відфільтрувати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список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транзакцій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за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своїми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критеріями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та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завантажити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отримані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дані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 xml:space="preserve"> у </w:t>
      </w:r>
      <w:r w:rsidRPr="00F674FD" w:rsidR="002D3CD5">
        <w:rPr>
          <w:rFonts w:ascii="Times New Roman" w:hAnsi="Times New Roman" w:cs="Times New Roman"/>
          <w:sz w:val="24"/>
          <w:szCs w:val="28"/>
        </w:rPr>
        <w:t>PDF</w:t>
      </w:r>
      <w:r w:rsidRPr="00F674FD" w:rsidR="002D3CD5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F674FD">
        <w:rPr>
          <w:rFonts w:ascii="Times New Roman" w:hAnsi="Times New Roman" w:cs="Times New Roman"/>
          <w:sz w:val="24"/>
          <w:szCs w:val="28"/>
          <w:lang w:val="ru-RU"/>
        </w:rPr>
        <w:t>формат</w:t>
      </w:r>
      <w:r w:rsidR="002D3CD5">
        <w:rPr>
          <w:rFonts w:ascii="Times New Roman" w:hAnsi="Times New Roman" w:cs="Times New Roman"/>
          <w:sz w:val="24"/>
          <w:szCs w:val="28"/>
          <w:lang w:val="ru-RU"/>
        </w:rPr>
        <w:t>і</w:t>
      </w:r>
      <w:proofErr w:type="spellEnd"/>
      <w:r w:rsidRPr="00F674FD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xmlns:wp14="http://schemas.microsoft.com/office/word/2010/wordml" w:rsidRPr="002D3CD5" w:rsidR="00F674FD" w:rsidP="002D3CD5" w:rsidRDefault="002D3CD5" w14:paraId="002E3EC2" wp14:textId="77777777">
      <w:pPr>
        <w:ind w:left="360"/>
        <w:rPr>
          <w:rFonts w:ascii="Times New Roman" w:hAnsi="Times New Roman" w:cs="Times New Roman"/>
          <w:sz w:val="24"/>
          <w:szCs w:val="28"/>
          <w:lang w:val="ru-RU"/>
        </w:rPr>
      </w:pPr>
      <w:r w:rsidRPr="00642F3E">
        <w:pict w14:anchorId="3A128BC4">
          <v:shape id="_x0000_i1150" style="width:12.85pt;height:14.55pt;visibility:visible;mso-wrap-style:square" o:bullet="t" type="#_x0000_t75">
            <v:imagedata o:title="" r:id="rId8"/>
          </v:shape>
        </w:pict>
      </w:r>
      <w:r w:rsidRPr="002D3CD5">
        <w:rPr>
          <w:lang w:val="uk-UA"/>
        </w:rPr>
        <w:t xml:space="preserve">1.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Виділіть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значення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таблиці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та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скопіюйте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дані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.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Після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цього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їх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можна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вст</w:t>
      </w:r>
      <w:r w:rsidRPr="002D3CD5">
        <w:rPr>
          <w:rFonts w:ascii="Times New Roman" w:hAnsi="Times New Roman" w:cs="Times New Roman"/>
          <w:sz w:val="24"/>
          <w:szCs w:val="28"/>
          <w:lang w:val="ru-RU"/>
        </w:rPr>
        <w:t>авляти</w:t>
      </w:r>
      <w:proofErr w:type="spellEnd"/>
      <w:r w:rsidRPr="002D3CD5">
        <w:rPr>
          <w:rFonts w:ascii="Times New Roman" w:hAnsi="Times New Roman" w:cs="Times New Roman"/>
          <w:sz w:val="24"/>
          <w:szCs w:val="28"/>
          <w:lang w:val="ru-RU"/>
        </w:rPr>
        <w:t xml:space="preserve"> в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інші</w:t>
      </w:r>
      <w:proofErr w:type="spellEnd"/>
      <w:r w:rsidRPr="002D3CD5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   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програми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2D3CD5">
        <w:rPr>
          <w:rFonts w:ascii="Times New Roman" w:hAnsi="Times New Roman" w:cs="Times New Roman"/>
          <w:sz w:val="24"/>
          <w:szCs w:val="28"/>
          <w:lang w:val="ru-RU"/>
        </w:rPr>
        <w:t xml:space="preserve">для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можливості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будувати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власні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аналітичні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звіти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(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наприклад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, </w:t>
      </w:r>
      <w:r w:rsidRPr="002D3CD5" w:rsidR="00F674FD">
        <w:rPr>
          <w:rFonts w:ascii="Times New Roman" w:hAnsi="Times New Roman" w:cs="Times New Roman"/>
          <w:sz w:val="24"/>
          <w:szCs w:val="28"/>
        </w:rPr>
        <w:t>excel</w:t>
      </w:r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).</w:t>
      </w:r>
      <w:r>
        <w:rPr>
          <w:rFonts w:ascii="Times New Roman" w:hAnsi="Times New Roman" w:cs="Times New Roman"/>
          <w:sz w:val="24"/>
          <w:szCs w:val="28"/>
          <w:lang w:val="ru-RU"/>
        </w:rPr>
        <w:br/>
      </w:r>
      <w:r w:rsidRPr="002D3CD5">
        <w:rPr>
          <w:rFonts w:ascii="Times New Roman" w:hAnsi="Times New Roman" w:cs="Times New Roman"/>
          <w:sz w:val="24"/>
          <w:szCs w:val="28"/>
          <w:lang w:val="ru-RU"/>
        </w:rPr>
        <w:t>2.</w:t>
      </w:r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У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даному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меню </w:t>
      </w:r>
      <w:proofErr w:type="spellStart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можна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переглядати</w:t>
      </w:r>
      <w:proofErr w:type="spellEnd"/>
      <w:r w:rsidRPr="002D3CD5">
        <w:rPr>
          <w:rFonts w:ascii="Times New Roman" w:hAnsi="Times New Roman" w:cs="Times New Roman"/>
          <w:sz w:val="24"/>
          <w:szCs w:val="28"/>
          <w:lang w:val="ru-RU"/>
        </w:rPr>
        <w:t xml:space="preserve"> та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роздруковувати</w:t>
      </w:r>
      <w:proofErr w:type="spellEnd"/>
      <w:r w:rsidRPr="002D3CD5">
        <w:rPr>
          <w:rFonts w:ascii="Times New Roman" w:hAnsi="Times New Roman" w:cs="Times New Roman"/>
          <w:sz w:val="24"/>
          <w:szCs w:val="28"/>
          <w:lang w:val="ru-RU"/>
        </w:rPr>
        <w:t xml:space="preserve"> карт-</w:t>
      </w:r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чек</w:t>
      </w:r>
      <w:r w:rsidRPr="002D3CD5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обраної</w:t>
      </w:r>
      <w:proofErr w:type="spellEnd"/>
      <w:r w:rsidRPr="002D3CD5">
        <w:rPr>
          <w:rFonts w:ascii="Times New Roman" w:hAnsi="Times New Roman" w:cs="Times New Roman"/>
          <w:sz w:val="24"/>
          <w:szCs w:val="28"/>
          <w:lang w:val="ru-RU"/>
        </w:rPr>
        <w:t xml:space="preserve"> Вами </w:t>
      </w:r>
      <w:proofErr w:type="spellStart"/>
      <w:r w:rsidRPr="002D3CD5">
        <w:rPr>
          <w:rFonts w:ascii="Times New Roman" w:hAnsi="Times New Roman" w:cs="Times New Roman"/>
          <w:sz w:val="24"/>
          <w:szCs w:val="28"/>
          <w:lang w:val="ru-RU"/>
        </w:rPr>
        <w:t>транзакції</w:t>
      </w:r>
      <w:proofErr w:type="spellEnd"/>
      <w:r w:rsidRPr="002D3CD5" w:rsidR="00F674FD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xmlns:wp14="http://schemas.microsoft.com/office/word/2010/wordml" w:rsidRPr="00A90F6B" w:rsidR="002C61A6" w:rsidP="00F674FD" w:rsidRDefault="002C61A6" w14:paraId="0E27B00A" wp14:textId="7777777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Pr="00A90F6B" w:rsidR="002C61A6" w:rsidSect="007B226E">
      <w:footerReference w:type="default" r:id="rId19"/>
      <w:pgSz w:w="12240" w:h="15840" w:orient="portrait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5088B" w:rsidP="000115E9" w:rsidRDefault="00A5088B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5088B" w:rsidP="000115E9" w:rsidRDefault="00A5088B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855381"/>
      <w:docPartObj>
        <w:docPartGallery w:val="Page Numbers (Bottom of Page)"/>
        <w:docPartUnique/>
      </w:docPartObj>
    </w:sdtPr>
    <w:sdtContent>
      <w:p xmlns:wp14="http://schemas.microsoft.com/office/word/2010/wordml" w:rsidR="000350A1" w:rsidRDefault="000350A1" w14:paraId="73507F4C" wp14:textId="7777777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C0860" w:rsidR="005C0860">
          <w:rPr>
            <w:noProof/>
            <w:lang w:val="uk-UA"/>
          </w:rPr>
          <w:t>8</w:t>
        </w:r>
        <w:r>
          <w:fldChar w:fldCharType="end"/>
        </w:r>
      </w:p>
    </w:sdtContent>
  </w:sdt>
  <w:p xmlns:wp14="http://schemas.microsoft.com/office/word/2010/wordml" w:rsidRPr="000115E9" w:rsidR="00A5088B" w:rsidRDefault="00A5088B" w14:paraId="3656B9AB" wp14:textId="77777777">
    <w:pPr>
      <w:pStyle w:val="ac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5088B" w:rsidP="000115E9" w:rsidRDefault="00A5088B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5088B" w:rsidP="000115E9" w:rsidRDefault="00A5088B" w14:paraId="3DEEC66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Рисунок 43" style="width:19.7pt;height:22.3pt;visibility:visible;mso-wrap-style:square" o:spid="_x0000_i1780" o:bullet="t" type="#_x0000_t75">
        <v:imagedata o:title="" r:id="rId1"/>
      </v:shape>
    </w:pict>
  </w:numPicBullet>
  <w:numPicBullet w:numPicBulletId="1">
    <w:pict>
      <v:shape id="Рисунок 1" style="width:18pt;height:17.15pt;visibility:visible;mso-wrap-style:square" o:spid="_x0000_i1781" o:bullet="t" type="#_x0000_t75">
        <v:imagedata o:title="" r:id="rId2"/>
      </v:shape>
    </w:pict>
  </w:numPicBullet>
  <w:numPicBullet w:numPicBulletId="2">
    <w:pict>
      <v:shape id="Рисунок 2" style="width:25.7pt;height:22.3pt;visibility:visible;mso-wrap-style:square" o:spid="_x0000_i1782" o:bullet="t" type="#_x0000_t75">
        <v:imagedata o:title="" r:id="rId3"/>
      </v:shape>
    </w:pict>
  </w:numPicBullet>
  <w:numPicBullet w:numPicBulletId="3">
    <w:pict>
      <v:shape id="Рисунок 3" style="width:19.7pt;height:19.7pt;visibility:visible;mso-wrap-style:square" o:spid="_x0000_i1783" o:bullet="t" type="#_x0000_t75">
        <v:imagedata o:title="" r:id="rId4"/>
      </v:shape>
    </w:pict>
  </w:numPicBullet>
  <w:abstractNum w:abstractNumId="0" w15:restartNumberingAfterBreak="0">
    <w:nsid w:val="067C6C2E"/>
    <w:multiLevelType w:val="multilevel"/>
    <w:tmpl w:val="E1BE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0CFD"/>
    <w:multiLevelType w:val="multilevel"/>
    <w:tmpl w:val="052A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E671A"/>
    <w:multiLevelType w:val="hybridMultilevel"/>
    <w:tmpl w:val="28CE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B86"/>
    <w:multiLevelType w:val="hybridMultilevel"/>
    <w:tmpl w:val="540CD358"/>
    <w:lvl w:ilvl="0" w:tplc="FE4C616E">
      <w:start w:val="3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BEB78D1"/>
    <w:multiLevelType w:val="multilevel"/>
    <w:tmpl w:val="6290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243A54"/>
    <w:multiLevelType w:val="hybridMultilevel"/>
    <w:tmpl w:val="2DE4EF7A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C9547F"/>
    <w:multiLevelType w:val="hybridMultilevel"/>
    <w:tmpl w:val="1464883A"/>
    <w:lvl w:ilvl="0" w:tplc="9614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6DAF"/>
    <w:multiLevelType w:val="multilevel"/>
    <w:tmpl w:val="30EE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343D4E"/>
    <w:multiLevelType w:val="hybridMultilevel"/>
    <w:tmpl w:val="E1AA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45F5B"/>
    <w:multiLevelType w:val="hybridMultilevel"/>
    <w:tmpl w:val="CA2EC8C0"/>
    <w:lvl w:ilvl="0" w:tplc="FB0CA2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3DD8FF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7C82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B20AA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BDF4C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62F6DE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E288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E5C1F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4242C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0" w15:restartNumberingAfterBreak="0">
    <w:nsid w:val="16F03450"/>
    <w:multiLevelType w:val="hybridMultilevel"/>
    <w:tmpl w:val="A51ED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A4D11"/>
    <w:multiLevelType w:val="multilevel"/>
    <w:tmpl w:val="9A44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95D1F"/>
    <w:multiLevelType w:val="hybridMultilevel"/>
    <w:tmpl w:val="7D8E2F92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CF372D"/>
    <w:multiLevelType w:val="hybridMultilevel"/>
    <w:tmpl w:val="BCD03034"/>
    <w:lvl w:ilvl="0" w:tplc="FA401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1445"/>
    <w:multiLevelType w:val="hybridMultilevel"/>
    <w:tmpl w:val="9E34A00A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CD1A25"/>
    <w:multiLevelType w:val="multilevel"/>
    <w:tmpl w:val="7612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901564E"/>
    <w:multiLevelType w:val="hybridMultilevel"/>
    <w:tmpl w:val="EB7EF514"/>
    <w:lvl w:ilvl="0" w:tplc="5A584300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F8A0A22"/>
    <w:multiLevelType w:val="multilevel"/>
    <w:tmpl w:val="E408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153272"/>
    <w:multiLevelType w:val="hybridMultilevel"/>
    <w:tmpl w:val="A8D6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92ED4"/>
    <w:multiLevelType w:val="multilevel"/>
    <w:tmpl w:val="93A6E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37FD0"/>
    <w:multiLevelType w:val="hybridMultilevel"/>
    <w:tmpl w:val="41F258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B4EFB"/>
    <w:multiLevelType w:val="hybridMultilevel"/>
    <w:tmpl w:val="4F422CD8"/>
    <w:lvl w:ilvl="0" w:tplc="6076F36A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C461704"/>
    <w:multiLevelType w:val="hybridMultilevel"/>
    <w:tmpl w:val="45E6E7D0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C17225"/>
    <w:multiLevelType w:val="hybridMultilevel"/>
    <w:tmpl w:val="29365244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F11BC6"/>
    <w:multiLevelType w:val="multilevel"/>
    <w:tmpl w:val="5FCA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417157AF"/>
    <w:multiLevelType w:val="multilevel"/>
    <w:tmpl w:val="3C3AD964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ind w:left="720" w:firstLine="0"/>
      </w:pPr>
      <w:rPr>
        <w:rFonts w:hint="default" w:ascii="Times New Roman" w:hAnsi="Times New Roman"/>
        <w:b w:val="0"/>
        <w:i w:val="0"/>
        <w:color w:val="0070C0"/>
        <w:sz w:val="28"/>
      </w:rPr>
    </w:lvl>
    <w:lvl w:ilvl="2">
      <w:start w:val="1"/>
      <w:numFmt w:val="decimal"/>
      <w:pStyle w:val="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42614AA6"/>
    <w:multiLevelType w:val="multilevel"/>
    <w:tmpl w:val="EB5E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39A1BAF"/>
    <w:multiLevelType w:val="hybridMultilevel"/>
    <w:tmpl w:val="CD46B1DC"/>
    <w:lvl w:ilvl="0" w:tplc="FE4C616E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9D949FE"/>
    <w:multiLevelType w:val="hybridMultilevel"/>
    <w:tmpl w:val="897CC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C4128"/>
    <w:multiLevelType w:val="multilevel"/>
    <w:tmpl w:val="DCAA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E25ABC"/>
    <w:multiLevelType w:val="hybridMultilevel"/>
    <w:tmpl w:val="6BECBF90"/>
    <w:lvl w:ilvl="0" w:tplc="FE4C616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0046D85"/>
    <w:multiLevelType w:val="hybridMultilevel"/>
    <w:tmpl w:val="A470E9CA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6AB2368"/>
    <w:multiLevelType w:val="hybridMultilevel"/>
    <w:tmpl w:val="79E8391A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81868DE"/>
    <w:multiLevelType w:val="hybridMultilevel"/>
    <w:tmpl w:val="AB30CA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452A2"/>
    <w:multiLevelType w:val="hybridMultilevel"/>
    <w:tmpl w:val="82CEB816"/>
    <w:lvl w:ilvl="0" w:tplc="8A264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C70D7"/>
    <w:multiLevelType w:val="hybridMultilevel"/>
    <w:tmpl w:val="85B4A9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65BC"/>
    <w:multiLevelType w:val="hybridMultilevel"/>
    <w:tmpl w:val="146A87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23E7F"/>
    <w:multiLevelType w:val="hybridMultilevel"/>
    <w:tmpl w:val="0D2471B6"/>
    <w:lvl w:ilvl="0" w:tplc="FE4C616E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87F12E2"/>
    <w:multiLevelType w:val="hybridMultilevel"/>
    <w:tmpl w:val="2F8C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8555D"/>
    <w:multiLevelType w:val="hybridMultilevel"/>
    <w:tmpl w:val="A2120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74F32"/>
    <w:multiLevelType w:val="hybridMultilevel"/>
    <w:tmpl w:val="A4DC3F16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EF56C8D"/>
    <w:multiLevelType w:val="multilevel"/>
    <w:tmpl w:val="465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F584817"/>
    <w:multiLevelType w:val="hybridMultilevel"/>
    <w:tmpl w:val="ABCA11E6"/>
    <w:lvl w:ilvl="0" w:tplc="3628F800">
      <w:start w:val="1"/>
      <w:numFmt w:val="bullet"/>
      <w:lvlText w:val="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706E6B6F"/>
    <w:multiLevelType w:val="hybridMultilevel"/>
    <w:tmpl w:val="A1AE3EEE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2307C2C"/>
    <w:multiLevelType w:val="multilevel"/>
    <w:tmpl w:val="DA96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636A25"/>
    <w:multiLevelType w:val="hybridMultilevel"/>
    <w:tmpl w:val="D06C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C165B"/>
    <w:multiLevelType w:val="multilevel"/>
    <w:tmpl w:val="A6F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798A7DE1"/>
    <w:multiLevelType w:val="hybridMultilevel"/>
    <w:tmpl w:val="26283D96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C941F34"/>
    <w:multiLevelType w:val="hybridMultilevel"/>
    <w:tmpl w:val="1A7697E4"/>
    <w:lvl w:ilvl="0" w:tplc="571AEE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7E5B3152"/>
    <w:multiLevelType w:val="hybridMultilevel"/>
    <w:tmpl w:val="5DCE12BA"/>
    <w:lvl w:ilvl="0" w:tplc="6076F3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46"/>
  </w:num>
  <w:num w:numId="5">
    <w:abstractNumId w:val="4"/>
  </w:num>
  <w:num w:numId="6">
    <w:abstractNumId w:val="23"/>
  </w:num>
  <w:num w:numId="7">
    <w:abstractNumId w:val="2"/>
  </w:num>
  <w:num w:numId="8">
    <w:abstractNumId w:val="49"/>
  </w:num>
  <w:num w:numId="9">
    <w:abstractNumId w:val="8"/>
  </w:num>
  <w:num w:numId="10">
    <w:abstractNumId w:val="37"/>
  </w:num>
  <w:num w:numId="11">
    <w:abstractNumId w:val="3"/>
  </w:num>
  <w:num w:numId="12">
    <w:abstractNumId w:val="32"/>
  </w:num>
  <w:num w:numId="13">
    <w:abstractNumId w:val="45"/>
  </w:num>
  <w:num w:numId="14">
    <w:abstractNumId w:val="44"/>
  </w:num>
  <w:num w:numId="15">
    <w:abstractNumId w:val="30"/>
  </w:num>
  <w:num w:numId="16">
    <w:abstractNumId w:val="22"/>
  </w:num>
  <w:num w:numId="17">
    <w:abstractNumId w:val="40"/>
  </w:num>
  <w:num w:numId="18">
    <w:abstractNumId w:val="18"/>
  </w:num>
  <w:num w:numId="19">
    <w:abstractNumId w:val="43"/>
  </w:num>
  <w:num w:numId="20">
    <w:abstractNumId w:val="47"/>
  </w:num>
  <w:num w:numId="21">
    <w:abstractNumId w:val="7"/>
  </w:num>
  <w:num w:numId="22">
    <w:abstractNumId w:val="19"/>
  </w:num>
  <w:num w:numId="23">
    <w:abstractNumId w:val="11"/>
  </w:num>
  <w:num w:numId="24">
    <w:abstractNumId w:val="12"/>
  </w:num>
  <w:num w:numId="25">
    <w:abstractNumId w:val="10"/>
  </w:num>
  <w:num w:numId="26">
    <w:abstractNumId w:val="14"/>
  </w:num>
  <w:num w:numId="27">
    <w:abstractNumId w:val="38"/>
  </w:num>
  <w:num w:numId="28">
    <w:abstractNumId w:val="31"/>
  </w:num>
  <w:num w:numId="29">
    <w:abstractNumId w:val="39"/>
  </w:num>
  <w:num w:numId="30">
    <w:abstractNumId w:val="1"/>
  </w:num>
  <w:num w:numId="31">
    <w:abstractNumId w:val="28"/>
  </w:num>
  <w:num w:numId="32">
    <w:abstractNumId w:val="41"/>
  </w:num>
  <w:num w:numId="33">
    <w:abstractNumId w:val="27"/>
  </w:num>
  <w:num w:numId="34">
    <w:abstractNumId w:val="29"/>
  </w:num>
  <w:num w:numId="35">
    <w:abstractNumId w:val="15"/>
  </w:num>
  <w:num w:numId="36">
    <w:abstractNumId w:val="5"/>
  </w:num>
  <w:num w:numId="37">
    <w:abstractNumId w:val="26"/>
  </w:num>
  <w:num w:numId="38">
    <w:abstractNumId w:val="17"/>
  </w:num>
  <w:num w:numId="39">
    <w:abstractNumId w:val="6"/>
  </w:num>
  <w:num w:numId="40">
    <w:abstractNumId w:val="48"/>
  </w:num>
  <w:num w:numId="41">
    <w:abstractNumId w:val="13"/>
  </w:num>
  <w:num w:numId="42">
    <w:abstractNumId w:val="34"/>
  </w:num>
  <w:num w:numId="43">
    <w:abstractNumId w:val="9"/>
  </w:num>
  <w:num w:numId="44">
    <w:abstractNumId w:val="33"/>
  </w:num>
  <w:num w:numId="45">
    <w:abstractNumId w:val="36"/>
  </w:num>
  <w:num w:numId="46">
    <w:abstractNumId w:val="25"/>
  </w:num>
  <w:num w:numId="47">
    <w:abstractNumId w:val="20"/>
  </w:num>
  <w:num w:numId="48">
    <w:abstractNumId w:val="42"/>
  </w:num>
  <w:num w:numId="49">
    <w:abstractNumId w:val="21"/>
  </w:num>
  <w:num w:numId="50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BF"/>
    <w:rsid w:val="000115E9"/>
    <w:rsid w:val="000350A1"/>
    <w:rsid w:val="000542FE"/>
    <w:rsid w:val="000C61E3"/>
    <w:rsid w:val="00155690"/>
    <w:rsid w:val="00180A89"/>
    <w:rsid w:val="002C61A6"/>
    <w:rsid w:val="002D3CD5"/>
    <w:rsid w:val="002E4964"/>
    <w:rsid w:val="00493498"/>
    <w:rsid w:val="004F1AB8"/>
    <w:rsid w:val="005C0860"/>
    <w:rsid w:val="00632AC8"/>
    <w:rsid w:val="00686959"/>
    <w:rsid w:val="007B226E"/>
    <w:rsid w:val="008D5EA1"/>
    <w:rsid w:val="008F1401"/>
    <w:rsid w:val="00A50814"/>
    <w:rsid w:val="00A5088B"/>
    <w:rsid w:val="00A72B6E"/>
    <w:rsid w:val="00A90F6B"/>
    <w:rsid w:val="00AD267B"/>
    <w:rsid w:val="00AD6E0D"/>
    <w:rsid w:val="00D26B73"/>
    <w:rsid w:val="00D55CED"/>
    <w:rsid w:val="00E004BF"/>
    <w:rsid w:val="00E4342C"/>
    <w:rsid w:val="00F5CEA3"/>
    <w:rsid w:val="00F674FD"/>
    <w:rsid w:val="00FB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EDF1B"/>
  <w15:chartTrackingRefBased/>
  <w15:docId w15:val="{C7246950-EAB6-4C11-93A7-C920F74FD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1">
    <w:name w:val="heading 1"/>
    <w:basedOn w:val="a"/>
    <w:link w:val="10"/>
    <w:uiPriority w:val="9"/>
    <w:qFormat/>
    <w:rsid w:val="00E004BF"/>
    <w:pPr>
      <w:numPr>
        <w:numId w:val="46"/>
      </w:num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004BF"/>
    <w:pPr>
      <w:keepNext/>
      <w:keepLines/>
      <w:numPr>
        <w:ilvl w:val="1"/>
        <w:numId w:val="46"/>
      </w:numPr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5E9"/>
    <w:pPr>
      <w:keepNext/>
      <w:keepLines/>
      <w:numPr>
        <w:ilvl w:val="2"/>
        <w:numId w:val="46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5E9"/>
    <w:pPr>
      <w:keepNext/>
      <w:keepLines/>
      <w:numPr>
        <w:ilvl w:val="3"/>
        <w:numId w:val="46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5E9"/>
    <w:pPr>
      <w:keepNext/>
      <w:keepLines/>
      <w:numPr>
        <w:ilvl w:val="4"/>
        <w:numId w:val="46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5E9"/>
    <w:pPr>
      <w:keepNext/>
      <w:keepLines/>
      <w:numPr>
        <w:ilvl w:val="5"/>
        <w:numId w:val="46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5E9"/>
    <w:pPr>
      <w:keepNext/>
      <w:keepLines/>
      <w:numPr>
        <w:ilvl w:val="6"/>
        <w:numId w:val="46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5E9"/>
    <w:pPr>
      <w:keepNext/>
      <w:keepLines/>
      <w:numPr>
        <w:ilvl w:val="7"/>
        <w:numId w:val="46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5E9"/>
    <w:pPr>
      <w:keepNext/>
      <w:keepLines/>
      <w:numPr>
        <w:ilvl w:val="8"/>
        <w:numId w:val="46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E004BF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004BF"/>
    <w:rPr>
      <w:color w:val="0000FF"/>
      <w:u w:val="single"/>
    </w:rPr>
  </w:style>
  <w:style w:type="character" w:styleId="20" w:customStyle="1">
    <w:name w:val="Заголовок 2 Знак"/>
    <w:basedOn w:val="a0"/>
    <w:link w:val="2"/>
    <w:uiPriority w:val="9"/>
    <w:rsid w:val="00E004BF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w-full" w:customStyle="1">
    <w:name w:val="w-full"/>
    <w:basedOn w:val="a"/>
    <w:rsid w:val="00E004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004BF"/>
    <w:pPr>
      <w:ind w:left="720"/>
      <w:contextualSpacing/>
    </w:pPr>
  </w:style>
  <w:style w:type="character" w:styleId="a5">
    <w:name w:val="Strong"/>
    <w:basedOn w:val="a0"/>
    <w:uiPriority w:val="22"/>
    <w:qFormat/>
    <w:rsid w:val="00E004BF"/>
    <w:rPr>
      <w:b/>
      <w:bCs/>
    </w:rPr>
  </w:style>
  <w:style w:type="character" w:styleId="font-emoji" w:customStyle="1">
    <w:name w:val="font-emoji"/>
    <w:basedOn w:val="a0"/>
    <w:rsid w:val="00E004BF"/>
  </w:style>
  <w:style w:type="character" w:styleId="HTML">
    <w:name w:val="HTML Code"/>
    <w:basedOn w:val="a0"/>
    <w:uiPriority w:val="99"/>
    <w:semiHidden/>
    <w:unhideWhenUsed/>
    <w:rsid w:val="008F1401"/>
    <w:rPr>
      <w:rFonts w:ascii="Courier New" w:hAnsi="Courier New" w:eastAsia="Times New Roman" w:cs="Courier New"/>
      <w:sz w:val="20"/>
      <w:szCs w:val="20"/>
    </w:rPr>
  </w:style>
  <w:style w:type="character" w:styleId="underline" w:customStyle="1">
    <w:name w:val="underline"/>
    <w:basedOn w:val="a0"/>
    <w:rsid w:val="008F1401"/>
  </w:style>
  <w:style w:type="paragraph" w:styleId="a6">
    <w:name w:val="Normal (Web)"/>
    <w:basedOn w:val="a"/>
    <w:uiPriority w:val="99"/>
    <w:unhideWhenUsed/>
    <w:rsid w:val="008F140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A90F6B"/>
    <w:pPr>
      <w:keepNext/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90F6B"/>
    <w:pPr>
      <w:spacing w:after="100"/>
    </w:pPr>
  </w:style>
  <w:style w:type="paragraph" w:styleId="a8">
    <w:name w:val="Title"/>
    <w:basedOn w:val="a"/>
    <w:next w:val="a"/>
    <w:link w:val="a9"/>
    <w:uiPriority w:val="10"/>
    <w:qFormat/>
    <w:rsid w:val="0068695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9" w:customStyle="1">
    <w:name w:val="Назва Знак"/>
    <w:basedOn w:val="a0"/>
    <w:link w:val="a8"/>
    <w:uiPriority w:val="10"/>
    <w:rsid w:val="006869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2D3CD5"/>
    <w:pPr>
      <w:spacing w:after="100"/>
      <w:ind w:left="220"/>
    </w:pPr>
  </w:style>
  <w:style w:type="paragraph" w:styleId="aa">
    <w:name w:val="header"/>
    <w:basedOn w:val="a"/>
    <w:link w:val="ab"/>
    <w:uiPriority w:val="99"/>
    <w:unhideWhenUsed/>
    <w:rsid w:val="000115E9"/>
    <w:pPr>
      <w:tabs>
        <w:tab w:val="center" w:pos="4844"/>
        <w:tab w:val="right" w:pos="9689"/>
      </w:tabs>
      <w:spacing w:after="0" w:line="240" w:lineRule="auto"/>
    </w:pPr>
  </w:style>
  <w:style w:type="character" w:styleId="ab" w:customStyle="1">
    <w:name w:val="Верхній колонтитул Знак"/>
    <w:basedOn w:val="a0"/>
    <w:link w:val="aa"/>
    <w:uiPriority w:val="99"/>
    <w:rsid w:val="000115E9"/>
  </w:style>
  <w:style w:type="paragraph" w:styleId="ac">
    <w:name w:val="footer"/>
    <w:basedOn w:val="a"/>
    <w:link w:val="ad"/>
    <w:uiPriority w:val="99"/>
    <w:unhideWhenUsed/>
    <w:rsid w:val="000115E9"/>
    <w:pPr>
      <w:tabs>
        <w:tab w:val="center" w:pos="4844"/>
        <w:tab w:val="right" w:pos="9689"/>
      </w:tabs>
      <w:spacing w:after="0" w:line="240" w:lineRule="auto"/>
    </w:pPr>
  </w:style>
  <w:style w:type="character" w:styleId="ad" w:customStyle="1">
    <w:name w:val="Нижній колонтитул Знак"/>
    <w:basedOn w:val="a0"/>
    <w:link w:val="ac"/>
    <w:uiPriority w:val="99"/>
    <w:rsid w:val="000115E9"/>
  </w:style>
  <w:style w:type="character" w:styleId="30" w:customStyle="1">
    <w:name w:val="Заголовок 3 Знак"/>
    <w:basedOn w:val="a0"/>
    <w:link w:val="3"/>
    <w:uiPriority w:val="9"/>
    <w:semiHidden/>
    <w:rsid w:val="000115E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/>
    <w:rsid w:val="000115E9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0115E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0115E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0" w:customStyle="1">
    <w:name w:val="Заголовок 7 Знак"/>
    <w:basedOn w:val="a0"/>
    <w:link w:val="7"/>
    <w:uiPriority w:val="9"/>
    <w:semiHidden/>
    <w:rsid w:val="000115E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80" w:customStyle="1">
    <w:name w:val="Заголовок 8 Знак"/>
    <w:basedOn w:val="a0"/>
    <w:link w:val="8"/>
    <w:uiPriority w:val="9"/>
    <w:semiHidden/>
    <w:rsid w:val="000115E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90" w:customStyle="1">
    <w:name w:val="Заголовок 9 Знак"/>
    <w:basedOn w:val="a0"/>
    <w:link w:val="9"/>
    <w:uiPriority w:val="9"/>
    <w:semiHidden/>
    <w:rsid w:val="000115E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48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02537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0398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750419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33796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30262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2363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58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38102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13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899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5199281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6321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26275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96806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27847125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6529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26441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8657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16412263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45952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7706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25323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9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54078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93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17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9156948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641278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2919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337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89112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1313140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31820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4513207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6146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417369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58494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674833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40276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220469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6279744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18900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29060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36063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81881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99703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41589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0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576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9352091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90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5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9992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124275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43873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70014500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auto"/>
                <w:left w:val="single" w:sz="12" w:space="0" w:color="auto"/>
                <w:bottom w:val="single" w:sz="2" w:space="0" w:color="auto"/>
                <w:right w:val="single" w:sz="2" w:space="0" w:color="auto"/>
              </w:divBdr>
            </w:div>
            <w:div w:id="7277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55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18950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85157969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57206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700947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639145643">
              <w:blockQuote w:val="1"/>
              <w:marLeft w:val="720"/>
              <w:marRight w:val="720"/>
              <w:marTop w:val="100"/>
              <w:marBottom w:val="100"/>
              <w:divBdr>
                <w:top w:val="single" w:sz="2" w:space="0" w:color="auto"/>
                <w:left w:val="single" w:sz="12" w:space="0" w:color="auto"/>
                <w:bottom w:val="single" w:sz="2" w:space="0" w:color="auto"/>
                <w:right w:val="single" w:sz="2" w:space="0" w:color="auto"/>
              </w:divBdr>
            </w:div>
            <w:div w:id="812141346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466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5716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7750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70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9474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510031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5643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12256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407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590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97946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8442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832257697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187278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6111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1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2872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51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77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2885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266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5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983550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639582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5525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39196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1317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318800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02856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21067279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510726056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307307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35976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6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5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44671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25432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34926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1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3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5067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751303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006906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56553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01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72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0541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52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7020687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023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10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827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312758542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633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18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9377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919092978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25739683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51603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118046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378250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867346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5752037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5742652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20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68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2770152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0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74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66151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54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8536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2095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87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6261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3738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83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0776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270965616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68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8804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4034538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093943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48672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1254702008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802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375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  <w:div w:id="5028599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929231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6967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607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5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805858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63043508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68019170">
              <w:marLeft w:val="0"/>
              <w:marRight w:val="0"/>
              <w:marTop w:val="24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6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60618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2259725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5848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676017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3532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8544557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450023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38135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74234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8478399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5826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8765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170484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594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1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497114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54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396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49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image" Target="media/image10.png" Id="rId18" /><Relationship Type="http://schemas.openxmlformats.org/officeDocument/2006/relationships/styles" Target="styles.xml" Id="rId3" /><Relationship Type="http://schemas.openxmlformats.org/officeDocument/2006/relationships/glossaryDocument" Target="glossary/document.xml" Id="rId21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image" Target="media/image9.png" Id="rId17" /><Relationship Type="http://schemas.openxmlformats.org/officeDocument/2006/relationships/numbering" Target="numbering.xml" Id="rId2" /><Relationship Type="http://schemas.openxmlformats.org/officeDocument/2006/relationships/hyperlink" Target="https://docs.tapxphone.com/master/app-guide/business-day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footer" Target="footer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theme" Target="theme/theme1.xml" Id="rId22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F"/>
    <w:rsid w:val="00B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A1C2500E6E4C20B39C40D7A3082168">
    <w:name w:val="70A1C2500E6E4C20B39C40D7A3082168"/>
    <w:rsid w:val="00B93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C5637-4353-4900-9E6A-EBC50F3616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Джима Валерія Миколаївна</dc:creator>
  <keywords/>
  <dc:description/>
  <lastModifiedBy>Ахметшина Ольга Миколаївна</lastModifiedBy>
  <revision>17</revision>
  <dcterms:created xsi:type="dcterms:W3CDTF">2025-02-10T15:26:00.0000000Z</dcterms:created>
  <dcterms:modified xsi:type="dcterms:W3CDTF">2025-08-07T08:40:21.8415059Z</dcterms:modified>
</coreProperties>
</file>